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36" w:rsidRPr="007E3836" w:rsidRDefault="007E3836" w:rsidP="007E38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83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E3836" w:rsidRPr="007E3836" w:rsidRDefault="007E3836" w:rsidP="007E38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3836">
        <w:rPr>
          <w:rFonts w:ascii="Times New Roman" w:eastAsia="Times New Roman" w:hAnsi="Times New Roman" w:cs="Times New Roman"/>
          <w:sz w:val="28"/>
          <w:szCs w:val="28"/>
        </w:rPr>
        <w:t>Новополевская</w:t>
      </w:r>
      <w:proofErr w:type="spellEnd"/>
      <w:r w:rsidRPr="007E3836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7E3836" w:rsidRPr="007E3836" w:rsidRDefault="007E3836" w:rsidP="007E38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836" w:rsidRPr="007E3836" w:rsidRDefault="007E3836" w:rsidP="007E3836">
      <w:pPr>
        <w:suppressAutoHyphens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E3836" w:rsidRPr="007E3836" w:rsidRDefault="007E3836" w:rsidP="007E3836">
      <w:pPr>
        <w:suppressAutoHyphens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E3836" w:rsidRPr="007E3836" w:rsidRDefault="007E3836" w:rsidP="007E3836">
      <w:pPr>
        <w:suppressAutoHyphens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E3836" w:rsidRPr="007E3836" w:rsidRDefault="007E3836" w:rsidP="007E3836">
      <w:pPr>
        <w:suppressAutoHyphens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6E49AB" w:rsidRPr="006E49AB" w:rsidRDefault="006E49AB" w:rsidP="006E49AB">
      <w:pPr>
        <w:tabs>
          <w:tab w:val="left" w:pos="1100"/>
        </w:tabs>
        <w:suppressAutoHyphens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6E49A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6E49A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обучающихся</w:t>
      </w:r>
      <w:proofErr w:type="gramEnd"/>
      <w:r w:rsidRPr="006E49A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с з</w:t>
      </w:r>
      <w:r w:rsidRPr="006E49A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а</w:t>
      </w:r>
      <w:r w:rsidRPr="006E49AB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держкой психического развития</w:t>
      </w:r>
    </w:p>
    <w:p w:rsidR="007E3836" w:rsidRPr="007E3836" w:rsidRDefault="007E3836" w:rsidP="007E3836">
      <w:pPr>
        <w:tabs>
          <w:tab w:val="left" w:pos="1100"/>
        </w:tabs>
        <w:suppressAutoHyphens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7E3836" w:rsidRPr="007E3836" w:rsidRDefault="007E3836" w:rsidP="007E38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3836" w:rsidRPr="007E3836" w:rsidRDefault="007E3836" w:rsidP="007E38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3836" w:rsidRPr="007E3836" w:rsidRDefault="007E3836" w:rsidP="007E38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3836" w:rsidRPr="007E3836" w:rsidRDefault="007E3836" w:rsidP="007E3836">
      <w:pPr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3836" w:rsidRPr="007E3836" w:rsidRDefault="007E3836" w:rsidP="007E3836">
      <w:pPr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3836" w:rsidRPr="007E3836" w:rsidRDefault="007E3836" w:rsidP="007E3836">
      <w:pPr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3836" w:rsidRPr="007E3836" w:rsidRDefault="007E3836" w:rsidP="007E38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7E3836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7E3836">
        <w:rPr>
          <w:rFonts w:ascii="Times New Roman" w:eastAsia="Times New Roman" w:hAnsi="Times New Roman" w:cs="Times New Roman"/>
          <w:b/>
          <w:sz w:val="32"/>
          <w:szCs w:val="32"/>
        </w:rPr>
        <w:t>по учебному предмету</w:t>
      </w:r>
    </w:p>
    <w:p w:rsidR="007E3836" w:rsidRPr="007E3836" w:rsidRDefault="007E3836" w:rsidP="007E3836">
      <w:pPr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E3836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DA136B">
        <w:rPr>
          <w:rFonts w:ascii="Times New Roman" w:eastAsia="Times New Roman" w:hAnsi="Times New Roman" w:cs="Times New Roman"/>
          <w:b/>
          <w:sz w:val="32"/>
          <w:szCs w:val="32"/>
        </w:rPr>
        <w:t>Химия</w:t>
      </w:r>
      <w:r w:rsidRPr="007E383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7E3836" w:rsidRPr="007E3836" w:rsidRDefault="007E3836" w:rsidP="007E3836">
      <w:pPr>
        <w:shd w:val="clear" w:color="auto" w:fill="FFFFFF"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bidi="hi-IN"/>
        </w:rPr>
      </w:pPr>
      <w:bookmarkStart w:id="0" w:name="_GoBack"/>
      <w:bookmarkEnd w:id="0"/>
    </w:p>
    <w:p w:rsidR="00464D53" w:rsidRPr="00391036" w:rsidRDefault="00464D53" w:rsidP="00391036">
      <w:pPr>
        <w:pStyle w:val="af"/>
        <w:ind w:firstLine="0"/>
        <w:rPr>
          <w:b/>
          <w:szCs w:val="24"/>
          <w:u w:val="single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7E3836" w:rsidRDefault="007E3836" w:rsidP="00391036">
      <w:pPr>
        <w:pStyle w:val="af"/>
        <w:ind w:firstLine="0"/>
        <w:jc w:val="center"/>
        <w:rPr>
          <w:b/>
          <w:szCs w:val="24"/>
        </w:rPr>
      </w:pPr>
    </w:p>
    <w:p w:rsidR="002B7CF5" w:rsidRPr="00391036" w:rsidRDefault="0027192D" w:rsidP="00391036">
      <w:pPr>
        <w:pStyle w:val="af"/>
        <w:ind w:firstLine="0"/>
        <w:jc w:val="center"/>
        <w:rPr>
          <w:szCs w:val="24"/>
        </w:rPr>
      </w:pPr>
      <w:r w:rsidRPr="00391036">
        <w:rPr>
          <w:b/>
          <w:szCs w:val="24"/>
        </w:rPr>
        <w:lastRenderedPageBreak/>
        <w:t>Рабочая программа по учебному предмету «Химия»</w:t>
      </w:r>
    </w:p>
    <w:p w:rsidR="002B7CF5" w:rsidRPr="00391036" w:rsidRDefault="007E3836" w:rsidP="00391036">
      <w:pPr>
        <w:pStyle w:val="af"/>
        <w:ind w:firstLine="0"/>
        <w:jc w:val="center"/>
        <w:rPr>
          <w:szCs w:val="24"/>
        </w:rPr>
      </w:pPr>
      <w:r>
        <w:rPr>
          <w:b/>
          <w:szCs w:val="24"/>
        </w:rPr>
        <w:t>8</w:t>
      </w:r>
      <w:r w:rsidR="0027192D" w:rsidRPr="00391036">
        <w:rPr>
          <w:b/>
          <w:szCs w:val="24"/>
        </w:rPr>
        <w:t xml:space="preserve">-9 классы </w:t>
      </w: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Начальные понятия и законы химии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хемофилия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хемофобия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>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391036">
        <w:rPr>
          <w:rFonts w:ascii="Times New Roman" w:hAnsi="Times New Roman" w:cs="Times New Roman"/>
          <w:bCs/>
          <w:sz w:val="24"/>
          <w:szCs w:val="24"/>
        </w:rPr>
        <w:t>короткопериодный</w:t>
      </w:r>
      <w:proofErr w:type="gram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длиннопериодный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варианты. Периоды и группы. Главная и побочная подгруппы или </w:t>
      </w:r>
      <w:proofErr w:type="gramStart"/>
      <w:r w:rsidRPr="00391036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и Б-группы. Относительная атомная масса.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  <w:r w:rsidRPr="003910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Коллекция материалов и изделий из них.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Модели, используемые на уроках физики, биологии и географии.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Объёмные и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шаростержневые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модели некоторых химических веществ.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Модели кристаллических решёток.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Собирание прибора для получения газа и проверка его на герметичность.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Возгонка сухого льда, йода или нафталина.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Агрегатные состояния воды.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Разделение двух не смешивающихся жидкостей с помощью делительной воронки.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Дистиллятор и его работа.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Установка для фильтрования и её работа.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Установка для выпаривания и её работа.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Коллекция бытовых приборов для фильтрования воздуха.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Модели аллотропных модификаций углерода и серы.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Получение озона.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Портреты Й. Я. Берцелиуса и Д. И. Менделеева.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036">
        <w:rPr>
          <w:rFonts w:ascii="Times New Roman" w:hAnsi="Times New Roman" w:cs="Times New Roman"/>
          <w:bCs/>
          <w:sz w:val="24"/>
          <w:szCs w:val="24"/>
        </w:rPr>
        <w:lastRenderedPageBreak/>
        <w:t>Короткопериодный</w:t>
      </w:r>
      <w:proofErr w:type="gram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длиннопериодный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варианты Периодической системы Д. И. Менделеева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Конструирование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шаростержневых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моделей молекул.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Аппарат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Киппа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Разложение бихромата аммония.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Горение серы и магниевой ленты.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Портреты М. В. Ломоносова и А. Л. Лавуазье.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Опыты, иллюстрирующие закон сохранения массы веществ.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Взаимодействие соляной кислоты с цинком. </w:t>
      </w:r>
    </w:p>
    <w:p w:rsidR="002B7CF5" w:rsidRPr="00391036" w:rsidRDefault="0027192D" w:rsidP="0039103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Получение гидроксида меди(II) и его разложение при нагревании.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1. Ознакомление с коллекцией лабораторной посуды.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2. Проверка прибора для получения газов на герметичность.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3. Ознакомление с минералами, образующими гранит.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4. Приготовление гетерогенной смеси порошков серы и железа и их разделение.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5. Взаимодействие растворов хлоридов и иодидов калия с раствором нитрата серебра.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6. Получение гидроксида меди(II) и его взаимодействие с серной кислотой.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7. Взаимодействие раствора соды с кислотой.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8. Проверка закона сохранения массы веществ на примере взаимодействия щёлочи и кислоты.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9. Проверка закона сохранения массы веществ на примере взаимодействия щёлочи и соли железа (III).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10. Разложение пероксида водорода с помощью оксида марганца (IV).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11.Замещение железом меди в медном купоросе.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2. Анализ почвы (аналог работы «Очистка поваренной соли»).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Важнейшие представители неорганических веществ. Количественные отношения в химии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Состав воздуха. Понятие об объемной доле</w:t>
      </w:r>
      <w:proofErr w:type="gramStart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91036">
        <w:rPr>
          <w:rFonts w:ascii="Times New Roman" w:eastAsia="Symbol" w:hAnsi="Times New Roman" w:cs="Times New Roman"/>
          <w:bCs/>
          <w:i/>
          <w:sz w:val="24"/>
          <w:szCs w:val="24"/>
          <w:lang w:val="en-US"/>
        </w:rPr>
        <w:t>φ</w:t>
      </w:r>
      <w:r w:rsidRPr="00391036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End"/>
      <w:r w:rsidRPr="00391036">
        <w:rPr>
          <w:rFonts w:ascii="Times New Roman" w:hAnsi="Times New Roman" w:cs="Times New Roman"/>
          <w:bCs/>
          <w:sz w:val="24"/>
          <w:szCs w:val="24"/>
        </w:rPr>
        <w:t>компонента природной газовой смеси – воздуха. Расчет объема компонента газовой смеси по его объемной доле и наоборот.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036">
        <w:rPr>
          <w:rFonts w:ascii="Times New Roman" w:hAnsi="Times New Roman" w:cs="Times New Roman"/>
          <w:bCs/>
          <w:sz w:val="24"/>
          <w:szCs w:val="24"/>
        </w:rPr>
        <w:t>Постоянная</w:t>
      </w:r>
      <w:proofErr w:type="gram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миллимоль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киломоль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миллимолярная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киломолярная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массы вещества.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Закон Авогадро. Молярный объем газообразных веществ. Относительная плотность одного газа по-другому.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Кратные единицы измерения —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миллимолярный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киломолярный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объемы газообразных веществ.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lastRenderedPageBreak/>
        <w:t>Гидросфера. Круговорот воды в природе. Физические и химические свойства воды: взаимодействие с оксидами.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Демонстрации.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Определение содержания кислорода в воздухе.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Получение кислорода разложением перманганата калия и пероксида водорода. 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Собирание методом вытеснения воздуха и воды. 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Распознавание кислорода. 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Горение магния, железа, угля, серы и фосфора в кислороде.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Коллекция оксидов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Получение, собирание и распознавание водорода. 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Горение водорода. 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Взаимодействие водорода с оксидом меди (II).</w:t>
      </w:r>
      <w:r w:rsidRPr="00391036">
        <w:rPr>
          <w:rFonts w:ascii="Times New Roman" w:hAnsi="Times New Roman" w:cs="Times New Roman"/>
          <w:bCs/>
          <w:sz w:val="24"/>
          <w:szCs w:val="24"/>
        </w:rPr>
        <w:tab/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Коллекция минеральных кислот. 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Правило разбавления серой кислоты.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Коллекция солей. 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Таблица растворимости оснований, кислот и солей в воде.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Некоторые металлы, неметаллы и соединения количеством вещества в 1 моль.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Модель молярного объема газообразных веществ.</w:t>
      </w:r>
    </w:p>
    <w:p w:rsidR="002B7CF5" w:rsidRPr="00391036" w:rsidRDefault="0027192D" w:rsidP="0039103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Коллекция оснований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12. Помутнение известковой воды при пропускании углекислого газа. 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13. Получение водорода взаимодействием цинка и соляной кислоты.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14. Распознавание кислот индикаторами.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15. Изменение окраски индикаторов в щелочной среде.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16. Ознакомление с препаратами домашней или школьной аптечки – растворами пероксида водорода, спиртовой настойки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иода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 и нашатырного спирта.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Практические работы.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3. Получение, собирание и распознавание кислорода.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4. Получение, собирание и распознавание водорода.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5. Приготовление растворов солей с их заданной массовой долей.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Обобщение сведений об оксидах, их классификации, названиях и свойствах. Способы получения оксидов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17. Взаимодействие оксида кальция с водой.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18. Помутнение известковой воды.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19. Реакция нейтрализации.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20. Получение гидроксида меди (II) и его взаимодействие с кислотой.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21. Разложение гидроксида меди (II) при нагревании.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22. Взаимодействие кислот с металлами.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23. Взаимодействие кислот с солями.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24. Ознакомление с коллекцией солей.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25. Взаимодействие сульфата меди (II) с железом.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26. Взаимодействие солей с солями.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27. Генетическая связь на примере соединений меди.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6. Решение экспериментальных задач.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Периодический закон и Периодическая система химических элементов Д.И. Менделеева и строение атома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2B7CF5" w:rsidRPr="00391036" w:rsidRDefault="0027192D" w:rsidP="0039103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Различные формы таблиц периодической системы.</w:t>
      </w:r>
    </w:p>
    <w:p w:rsidR="002B7CF5" w:rsidRPr="00391036" w:rsidRDefault="0027192D" w:rsidP="0039103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Моделирование построения Периодической системы Д. И. Менделеева.</w:t>
      </w:r>
    </w:p>
    <w:p w:rsidR="002B7CF5" w:rsidRPr="00391036" w:rsidRDefault="0027192D" w:rsidP="0039103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Модели атомов химических элементов.</w:t>
      </w:r>
    </w:p>
    <w:p w:rsidR="002B7CF5" w:rsidRPr="00391036" w:rsidRDefault="0027192D" w:rsidP="0039103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Модели атомов элементов 1—3-го периодов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28. Получение амфотерного гидроксида и исследование его свойств.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Химическая связь. </w:t>
      </w:r>
      <w:proofErr w:type="spellStart"/>
      <w:r w:rsidRPr="00391036">
        <w:rPr>
          <w:rFonts w:ascii="Times New Roman" w:hAnsi="Times New Roman" w:cs="Times New Roman"/>
          <w:b/>
          <w:bCs/>
          <w:sz w:val="24"/>
          <w:szCs w:val="24"/>
        </w:rPr>
        <w:t>Окислительно</w:t>
      </w:r>
      <w:proofErr w:type="spellEnd"/>
      <w:r w:rsidRPr="00391036">
        <w:rPr>
          <w:rFonts w:ascii="Times New Roman" w:hAnsi="Times New Roman" w:cs="Times New Roman"/>
          <w:b/>
          <w:bCs/>
          <w:sz w:val="24"/>
          <w:szCs w:val="24"/>
        </w:rPr>
        <w:t xml:space="preserve">-восстановительные реакции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Электроотрицательность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. Ряд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электроотрицательности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>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391036">
        <w:rPr>
          <w:rFonts w:ascii="Times New Roman" w:hAnsi="Times New Roman" w:cs="Times New Roman"/>
          <w:bCs/>
          <w:sz w:val="24"/>
          <w:szCs w:val="24"/>
        </w:rPr>
        <w:t>ии ио</w:t>
      </w:r>
      <w:proofErr w:type="gram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нного обмена и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 xml:space="preserve">-восстановительные </w:t>
      </w:r>
      <w:r w:rsidRPr="003910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реакции. Окислитель и восстановитель, окисление и восстановление. Составление уравнений </w:t>
      </w:r>
      <w:proofErr w:type="spellStart"/>
      <w:r w:rsidRPr="00391036">
        <w:rPr>
          <w:rFonts w:ascii="Times New Roman" w:hAnsi="Times New Roman" w:cs="Times New Roman"/>
          <w:bCs/>
          <w:sz w:val="24"/>
          <w:szCs w:val="24"/>
        </w:rPr>
        <w:t>окислительно</w:t>
      </w:r>
      <w:proofErr w:type="spellEnd"/>
      <w:r w:rsidRPr="00391036">
        <w:rPr>
          <w:rFonts w:ascii="Times New Roman" w:hAnsi="Times New Roman" w:cs="Times New Roman"/>
          <w:bCs/>
          <w:sz w:val="24"/>
          <w:szCs w:val="24"/>
        </w:rPr>
        <w:t>-восстановительных реакций методом электронного баланса.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Видеофрагменты и слайды «Ионная химическая связь».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Коллекция веществ с ионной химической связью. 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Модели ионных кристаллических решёток.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Видеофрагменты и слайды «Ковалентная химическая связь». 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Коллекция веществ молекулярного и атомного строения. 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Модели молекулярных и атомных кристаллических решёток.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Видеофрагменты и слайды «Металлическая химическая связь». 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Коллекция «Металлы и сплавы».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Взаимодействие цинка с серой, соляной кислотой, хлоридом меди (II).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 xml:space="preserve">Горение магния. </w:t>
      </w:r>
    </w:p>
    <w:p w:rsidR="002B7CF5" w:rsidRPr="00391036" w:rsidRDefault="0027192D" w:rsidP="0039103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Взаимодействие хлорной и сероводородной воды.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/>
          <w:bCs/>
          <w:sz w:val="24"/>
          <w:szCs w:val="24"/>
        </w:rPr>
        <w:t>Лабораторные опыты.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hAnsi="Times New Roman" w:cs="Times New Roman"/>
          <w:bCs/>
          <w:sz w:val="24"/>
          <w:szCs w:val="24"/>
        </w:rPr>
        <w:t>29.  Изготовление модели, иллюстрирующей свойства металлической связи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b/>
          <w:sz w:val="24"/>
          <w:szCs w:val="24"/>
        </w:rPr>
        <w:t>Повторение и обобщение сведений по курсу 8-го класса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proofErr w:type="gramStart"/>
      <w:r w:rsidRPr="0039103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Катализ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Демонстрации. </w:t>
      </w:r>
    </w:p>
    <w:p w:rsidR="002B7CF5" w:rsidRPr="00391036" w:rsidRDefault="0027192D" w:rsidP="003910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Ознакомление с коллекциями металлов и неметаллов. </w:t>
      </w:r>
    </w:p>
    <w:p w:rsidR="002B7CF5" w:rsidRPr="00391036" w:rsidRDefault="0027192D" w:rsidP="003910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коллекциями оксидов, кислот и солей.</w:t>
      </w:r>
    </w:p>
    <w:p w:rsidR="002B7CF5" w:rsidRPr="00391036" w:rsidRDefault="0027192D" w:rsidP="003910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2B7CF5" w:rsidRPr="00391036" w:rsidRDefault="0027192D" w:rsidP="003910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2B7CF5" w:rsidRPr="00391036" w:rsidRDefault="0027192D" w:rsidP="003910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2B7CF5" w:rsidRPr="00391036" w:rsidRDefault="0027192D" w:rsidP="003910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Зависимость скорости химической реакции от температуры реагирующих веществ.</w:t>
      </w: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Лабораторные опыты.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Взаимодействие аммиака и </w:t>
      </w:r>
      <w:proofErr w:type="spell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хлороводорода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Реакция нейтрализации.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Наблюдение теплового эффекта реакции нейтрализации.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Взаимодействие серной кислоты с оксидом меди (II).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5. Разложение пероксида водорода с помощью каталазы картофеля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Зависимость скорости химической реакции от природы кислот при взаимодействии их с железом.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Зависимость скорости химической реакции от температуры.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10.Зависимость скорости химической реакции от концентрации.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Зависимость скорости химической реакции от площади соприкосновения реагирующих веществ.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12. Зависимость скорости химической реакции от катализатора.</w:t>
      </w: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Химические реакции в растворах электролитов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Понятие об электролитической диссоциации. Электролиты и не 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Общие химические свойства кислот: изменение окраски индикаторов, взаимодействие с металлами, оксидами и гидроксидами металлов,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pH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окислительно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-восстановительных реакций.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Демонстрации.</w:t>
      </w: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CF5" w:rsidRPr="00391036" w:rsidRDefault="0027192D" w:rsidP="00391036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Испытание веществ и их растворов на электропроводность</w:t>
      </w:r>
    </w:p>
    <w:p w:rsidR="002B7CF5" w:rsidRPr="00391036" w:rsidRDefault="0027192D" w:rsidP="00391036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Зависимость электропроводности уксусной кислоты от концентрации. </w:t>
      </w:r>
    </w:p>
    <w:p w:rsidR="002B7CF5" w:rsidRPr="00391036" w:rsidRDefault="0027192D" w:rsidP="00391036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характера среды в растворах солей.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Лабораторные опыты.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13. Диссоциация слабых электролитов на примере уксусной кислоты.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14. Изменение окраски индикаторов в кислотной среде.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15.Реакция нейтрализации раствора щёлочи различными кислотами.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16. Получение гидроксида меди(II) и его взаимодействие с различными кислотами.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17. Взаимодействие сильных кислот с оксидом меди(II).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18-20. Взаимодействие кислот с металлами.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21. Изменение окраски индикаторов в щелочной среде.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22. Взаимодействие щелочей с углекислым газом.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23. Получение гидроксида меди(II) и его разложение.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24. Взаимодействие карбонатов с кислотами.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25. Получение гидроксида железа(III). 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26. Взаимодействие железа  с раствором сульфата меди(II)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1. Свойства кислот, оснований, оксидов и солей в свете теории электролитической диссоциации и </w:t>
      </w:r>
      <w:proofErr w:type="spellStart"/>
      <w:r w:rsidRPr="00391036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391036">
        <w:rPr>
          <w:rFonts w:ascii="Times New Roman" w:eastAsia="Times New Roman" w:hAnsi="Times New Roman" w:cs="Times New Roman"/>
          <w:sz w:val="24"/>
          <w:szCs w:val="24"/>
        </w:rPr>
        <w:t>-восстановительных реакций</w:t>
      </w: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b/>
          <w:sz w:val="24"/>
          <w:szCs w:val="24"/>
        </w:rPr>
        <w:t>Неметаллы и их соединения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Строение атомов неметаллов и их положение в Периодической системе. Ряд </w:t>
      </w:r>
      <w:proofErr w:type="spell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электроотрицательности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Галогеноводороды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соответствующие им кислоты: плавиковая, соляная, </w:t>
      </w:r>
      <w:proofErr w:type="spell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бромоводородная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йодоводородная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Галогениды. Качественные реакции на </w:t>
      </w:r>
      <w:proofErr w:type="gram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галогенид-ионы</w:t>
      </w:r>
      <w:proofErr w:type="gram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. Применение соединений галогенов и их биологическая роль.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характеристика элементов </w:t>
      </w:r>
      <w:r w:rsidRPr="0039103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</w:t>
      </w:r>
      <w:proofErr w:type="gram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группы. Сера в природе</w:t>
      </w: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Оксид серы (IV), сернистая кислота, сульфиты. Качественная реакция на сульфит-ион.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Оксид серы (VI), серная кислота, сульфаты. Кристаллогидраты. Качественная реакция на сульфат-ион.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Фосфор, строение атома и аллотропия. Фосфиды. </w:t>
      </w:r>
      <w:proofErr w:type="spell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Фосфин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. Оксид фосфора(V) и ортофосфорная кислота. Фосфаты. Фосфорные удобрения. Инсектициды.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Общая характеристика элементов IV </w:t>
      </w:r>
      <w:proofErr w:type="gram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А-</w:t>
      </w:r>
      <w:proofErr w:type="gram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Оксид углерода (II): строение молекулы, получение и его свойства. Оксид углерода (IV):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Кремний, строение его атома и свойства. Кремний в природе. Силициды и </w:t>
      </w:r>
      <w:proofErr w:type="spellStart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силан</w:t>
      </w:r>
      <w:proofErr w:type="spellEnd"/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. Оксид кремния(IV). Кремниевая кислота и её соли.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йода. Электролиз растворов. 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Коллекция неметаллов.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Модели кристаллических решёток неметаллов: атомные и молекулярные.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Озонатор и принципы его работы.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Горение неметаллов – простых веществ: серы, фосфора, древесного угля.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Образцы галогенов — простых веществ.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галогенов с металлами.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Вытеснение хлора бромом или йода из растворов их солей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природных соединений хлора.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серы с металлами.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Горение серы в кислороде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сульфидных руд.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Качественная реакция на сульфид-ион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концентрированной серной кислоты с медью.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Обугливание органических веществ концентрированной серной кислотой.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Диаграмма «Состав воздуха»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«Птичьи базары»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Получение, собирание и распознавание аммиака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Разложение бихромата аммония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концентрированной азотной кислоты с медью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Горение чёрного пороха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Разложение нитрата калия и горение древесного уголька в нём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Образцы природных соединений фосфора.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фосфора на воздухе и в кислороде.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белого фосфора и испытание его свойств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</w:t>
      </w: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Образцы природных соединений углерода»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Портрет Н. Д. Зелинского. Поглощение активированным углём растворённых веществ или газов.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противогаза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молекул метана, этана, этилена и ацетилена.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Взаимодействие этилен с йодной водой и раствором перманганата калия.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Общие химические свойства кислот на примере уксусной кислоты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«Образцы природных соединений кремния»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Коллекция стекла, керамики, цемента и изделий из них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продукции силикатной промышленности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«Производство стекла и цемента»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«Природные соединения неметаллов»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«Фракционная перегонка жидкого воздуха»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«Получение водорода, кислорода и галогенов электролитическим способом»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аппаратов для производства серной кислоты.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Модель кипящего слоя.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Модель колонны синтеза аммиака.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«Производство серной кислоты» 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«Производство аммиака»</w:t>
      </w:r>
    </w:p>
    <w:p w:rsidR="002B7CF5" w:rsidRPr="00391036" w:rsidRDefault="0027192D" w:rsidP="003910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«Сырьё для получения серной кислоты»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27. Распознавание </w:t>
      </w:r>
      <w:proofErr w:type="gramStart"/>
      <w:r w:rsidRPr="00391036">
        <w:rPr>
          <w:rFonts w:ascii="Times New Roman" w:eastAsia="Times New Roman" w:hAnsi="Times New Roman" w:cs="Times New Roman"/>
          <w:sz w:val="24"/>
          <w:szCs w:val="24"/>
        </w:rPr>
        <w:t>галогенид-ионов</w:t>
      </w:r>
      <w:proofErr w:type="gramEnd"/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28. Качественные реакции на </w:t>
      </w:r>
      <w:proofErr w:type="gramStart"/>
      <w:r w:rsidRPr="00391036">
        <w:rPr>
          <w:rFonts w:ascii="Times New Roman" w:eastAsia="Times New Roman" w:hAnsi="Times New Roman" w:cs="Times New Roman"/>
          <w:sz w:val="24"/>
          <w:szCs w:val="24"/>
        </w:rPr>
        <w:t>сульфат-ионы</w:t>
      </w:r>
      <w:proofErr w:type="gramEnd"/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29. Качественная реакция на катион аммония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30. Химические свойства азотной кислоты, как электролита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31. Качественные реакции на фосфат-ион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32. Получение и свойства угольной кислоты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33. Качественная реакция на карбонат-ион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91036">
        <w:rPr>
          <w:rFonts w:ascii="Times New Roman" w:eastAsia="Times New Roman" w:hAnsi="Times New Roman" w:cs="Times New Roman"/>
          <w:sz w:val="24"/>
          <w:szCs w:val="24"/>
        </w:rPr>
        <w:t>Изучение свойств соляной кислоты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3. Изучение свойств серной кислоты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4. Получение аммиака и изучение его свойств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  <w:lang w:bidi="ru-RU"/>
        </w:rPr>
        <w:t>5. Получение углекислого газа и изучение его свойств</w:t>
      </w: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Металлы и их соединения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Оксиды и гидроксиды щелочноземельных металлов, их получение, свойства и применение. Важнейшие соли </w:t>
      </w:r>
      <w:proofErr w:type="spellStart"/>
      <w:proofErr w:type="gramStart"/>
      <w:r w:rsidRPr="00391036">
        <w:rPr>
          <w:rFonts w:ascii="Times New Roman" w:eastAsia="Times New Roman" w:hAnsi="Times New Roman" w:cs="Times New Roman"/>
          <w:sz w:val="24"/>
          <w:szCs w:val="24"/>
        </w:rPr>
        <w:t>щёлочно</w:t>
      </w:r>
      <w:proofErr w:type="spellEnd"/>
      <w:r w:rsidRPr="00391036">
        <w:rPr>
          <w:rFonts w:ascii="Times New Roman" w:eastAsia="Times New Roman" w:hAnsi="Times New Roman" w:cs="Times New Roman"/>
          <w:sz w:val="24"/>
          <w:szCs w:val="24"/>
        </w:rPr>
        <w:t>-земельных</w:t>
      </w:r>
      <w:proofErr w:type="gramEnd"/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 металлов, их значение в природе и жизни человека. Карбонаты и гидрокарбонаты кальция.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Жёсткость воды: временная и постоянная. Способы устранения временной жёсткости.  Способы устранения постоянной жёсткости.  Иониты.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Коррозия химическая и электрохимическая. Защита металлов от коррозии.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Металлы в природе: в свободном виде и в виде соединений.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Демонстрации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натрия, лития и кальция с водой.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Горение натрия, магния и железа в кислороде.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Вспышка термитной смеси.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Взаимодействие смеси порошков серы и железа, цинка и серы.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алюминия с кислотами, щелочами и водой.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Окраска пламени соединениями щелочных металлов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Окраска пламени соединениями щёлочноземельных металлов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Гашение извести водой.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 xml:space="preserve">Получение жёсткой воды взаимодействием </w:t>
      </w:r>
      <w:proofErr w:type="gramStart"/>
      <w:r w:rsidRPr="00391036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>углекислого</w:t>
      </w:r>
      <w:proofErr w:type="gramEnd"/>
      <w:r w:rsidRPr="00391036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 xml:space="preserve"> с известковой водой.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>Устранение временной жёсткости кипячением и добавкой соды.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 xml:space="preserve">Устранение постоянной жёсткости добавкой соды.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Cs/>
          <w:sz w:val="24"/>
          <w:szCs w:val="24"/>
          <w:lang w:eastAsia="en-US" w:bidi="ru-RU"/>
        </w:rPr>
        <w:t>Иониты и принцип их действия (видеофрагмент).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природных соединений алюминия.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«Оксид алюминия и его модификации».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амфотерного гидроксида алюминия и исследование его свойств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Коллекция «Химические источники тока»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Восстановление меди из оксида меди(II) водородом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«Производство чугуна и стали»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«Изделия из чугуна и стали» </w:t>
      </w:r>
    </w:p>
    <w:p w:rsidR="002B7CF5" w:rsidRPr="00391036" w:rsidRDefault="0027192D" w:rsidP="0039103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«Производство алюминия» 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Лабораторные опыты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34. Взаимодействие железа с раствором сульфата меди(II)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35. Получение гидроксидов железа(</w:t>
      </w:r>
      <w:r w:rsidRPr="0039103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) и (</w:t>
      </w:r>
      <w:r w:rsidRPr="0039103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36. Качественные реакции на катионы железа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Практические работы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6. Получение жесткой воды и способы её устранения</w:t>
      </w:r>
    </w:p>
    <w:p w:rsidR="002B7CF5" w:rsidRPr="00391036" w:rsidRDefault="0027192D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7. Решение экспериментальных задач по теме «Металлы»</w:t>
      </w: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Химия и окружающая среда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Маркировка упаковочных материалов, электроники и бытовой техники,  продуктов питания, этикеток по уходу за одеждой.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Демонстрации</w:t>
      </w:r>
    </w:p>
    <w:p w:rsidR="002B7CF5" w:rsidRPr="00391036" w:rsidRDefault="0027192D" w:rsidP="0039103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Видеофрагменты и слайды «Строение Земли и её химический состав» </w:t>
      </w:r>
    </w:p>
    <w:p w:rsidR="002B7CF5" w:rsidRPr="00391036" w:rsidRDefault="0027192D" w:rsidP="0039103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минералов и горных пород</w:t>
      </w:r>
    </w:p>
    <w:p w:rsidR="002B7CF5" w:rsidRPr="00391036" w:rsidRDefault="0027192D" w:rsidP="0039103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Коллекция «Руды металлов»</w:t>
      </w:r>
    </w:p>
    <w:p w:rsidR="002B7CF5" w:rsidRPr="00391036" w:rsidRDefault="0027192D" w:rsidP="0039103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«Глобальные экологические проблемы человечества»</w:t>
      </w:r>
    </w:p>
    <w:p w:rsidR="002B7CF5" w:rsidRPr="00391036" w:rsidRDefault="0027192D" w:rsidP="0039103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sz w:val="24"/>
          <w:szCs w:val="24"/>
          <w:lang w:eastAsia="en-US"/>
        </w:rPr>
        <w:t>Видеофрагменты и слайды о степени экологической чистоты товара</w:t>
      </w: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Обобщение знаний по химии за курс основной школы. Подготовка к Основному государственному экзамену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391036">
        <w:rPr>
          <w:rFonts w:ascii="Times New Roman" w:eastAsia="Times New Roman" w:hAnsi="Times New Roman" w:cs="Times New Roman"/>
          <w:sz w:val="24"/>
          <w:szCs w:val="24"/>
        </w:rPr>
        <w:t>ии ио</w:t>
      </w:r>
      <w:proofErr w:type="gramEnd"/>
      <w:r w:rsidRPr="00391036">
        <w:rPr>
          <w:rFonts w:ascii="Times New Roman" w:eastAsia="Times New Roman" w:hAnsi="Times New Roman" w:cs="Times New Roman"/>
          <w:sz w:val="24"/>
          <w:szCs w:val="24"/>
        </w:rPr>
        <w:t xml:space="preserve">нного обмена. </w:t>
      </w:r>
      <w:proofErr w:type="spellStart"/>
      <w:r w:rsidRPr="00391036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  <w:r w:rsidRPr="00391036">
        <w:rPr>
          <w:rFonts w:ascii="Times New Roman" w:eastAsia="Times New Roman" w:hAnsi="Times New Roman" w:cs="Times New Roman"/>
          <w:sz w:val="24"/>
          <w:szCs w:val="24"/>
        </w:rPr>
        <w:t>-восстановительные реакции.</w:t>
      </w:r>
    </w:p>
    <w:p w:rsidR="002B7CF5" w:rsidRPr="00391036" w:rsidRDefault="0027192D" w:rsidP="00391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Times New Roman" w:hAnsi="Times New Roman" w:cs="Times New Roman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2B7CF5" w:rsidRPr="00391036" w:rsidRDefault="002B7CF5" w:rsidP="00391036">
      <w:pPr>
        <w:pStyle w:val="af"/>
        <w:ind w:firstLine="0"/>
        <w:rPr>
          <w:szCs w:val="24"/>
        </w:rPr>
      </w:pPr>
    </w:p>
    <w:p w:rsidR="002B7CF5" w:rsidRPr="00391036" w:rsidRDefault="0027192D" w:rsidP="00391036">
      <w:pPr>
        <w:pStyle w:val="af"/>
        <w:ind w:firstLine="0"/>
        <w:jc w:val="center"/>
        <w:rPr>
          <w:szCs w:val="24"/>
        </w:rPr>
      </w:pPr>
      <w:r w:rsidRPr="00391036">
        <w:rPr>
          <w:b/>
          <w:szCs w:val="24"/>
        </w:rPr>
        <w:t>ПЛАНИРУЕМЫЕ РЕЗУЛЬТАТЫ</w:t>
      </w:r>
    </w:p>
    <w:p w:rsidR="002B7CF5" w:rsidRPr="00391036" w:rsidRDefault="002B7CF5" w:rsidP="00391036">
      <w:pPr>
        <w:pStyle w:val="af"/>
        <w:ind w:firstLine="0"/>
        <w:rPr>
          <w:b/>
          <w:szCs w:val="24"/>
        </w:rPr>
      </w:pP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b/>
          <w:szCs w:val="24"/>
        </w:rPr>
        <w:t>ЛИЧНОСТНЫЕ РЕЗУЛЬТАТЫ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391036">
        <w:rPr>
          <w:szCs w:val="24"/>
        </w:rPr>
        <w:t>обучающихся</w:t>
      </w:r>
      <w:proofErr w:type="gramEnd"/>
      <w:r w:rsidRPr="00391036">
        <w:rPr>
          <w:szCs w:val="24"/>
        </w:rPr>
        <w:t xml:space="preserve">. 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1) </w:t>
      </w:r>
      <w:r w:rsidRPr="00391036">
        <w:rPr>
          <w:szCs w:val="24"/>
          <w:u w:val="single"/>
        </w:rPr>
        <w:t>патриотического воспитания: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 способности  владеть  достоверной  информацией  о  передовых достижениях  и  открытиях мировой  и  отечественной  химии,  заинтересованности в научных знаниях об устройстве мира и общества;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2) </w:t>
      </w:r>
      <w:r w:rsidRPr="00391036">
        <w:rPr>
          <w:szCs w:val="24"/>
          <w:u w:val="single"/>
        </w:rPr>
        <w:t>гражданского воспитания: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 творческой  и  других  видах  деятельности,  готовности к  разнообразной  совместной  деятельности  при  выполнении  учебных, познавательных задач, выполнении химических экспериментов, создании учебных проектов,  стремления  к  взаимопониманию  и  взаимопомощи  в  процессе  этой учебной  деятельности,  готовности  оценивать  своё  поведение  и  поступки  своих товарищей  с  позиции  нравственных  и  правовых</w:t>
      </w:r>
      <w:proofErr w:type="gramEnd"/>
      <w:r w:rsidRPr="00391036">
        <w:rPr>
          <w:szCs w:val="24"/>
        </w:rPr>
        <w:t xml:space="preserve">  норм  с  учётом  осознания последствий поступков;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3) </w:t>
      </w:r>
      <w:r w:rsidRPr="00391036">
        <w:rPr>
          <w:szCs w:val="24"/>
          <w:u w:val="single"/>
        </w:rPr>
        <w:t>ценности научного познания: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мировоззренческие представления о  веществе  и  химической  реакции, соответствующие современному  уровню развития науки и составляющие основу для  понимания  сущности  научной  картины  мира,  представления  об  основных закономерностях  развития  природы, взаимосвязях  человека  с  природной  средой, о роли химии в познании этих закономерностей; 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 к обучению и познанию, любознательность, готовность и способность к самообразованию, проектной </w:t>
      </w:r>
      <w:r w:rsidRPr="00391036">
        <w:rPr>
          <w:szCs w:val="24"/>
        </w:rPr>
        <w:lastRenderedPageBreak/>
        <w:t>и исследовательской деятельности, к осознанному выбору направленности и уровня обучения в дальнейшем;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4) </w:t>
      </w:r>
      <w:r w:rsidRPr="00391036">
        <w:rPr>
          <w:szCs w:val="24"/>
          <w:u w:val="single"/>
        </w:rPr>
        <w:t>формирования культуры здоровья: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 необходимости соблюдения правил безопасности при обращении с  химическими  веществами в быту и реальной жизни;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5) </w:t>
      </w:r>
      <w:r w:rsidRPr="00391036">
        <w:rPr>
          <w:szCs w:val="24"/>
          <w:u w:val="single"/>
        </w:rPr>
        <w:t>трудового воспитания: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>интерес  к  практическому  изучению  профессий  и  труда  различного  рода, уважение  к  труду  и  результатам  трудовой  деятельности,  в  том  числе  на  основе применения  предметных  знаний  по  химии,  осознанный  выбор  индивидуальной траектории  продолжения  образования  с  учётом  личностных  интересов  и способности  к  химии,  общественных  интересов  и  потребностей,  успешной профессиональной  деятельности  и  развития  необходимых  умений,  готовность адаптироваться в профессиональной среде;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6) </w:t>
      </w:r>
      <w:r w:rsidRPr="00391036">
        <w:rPr>
          <w:szCs w:val="24"/>
          <w:u w:val="single"/>
        </w:rPr>
        <w:t>экологического воспитания: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экологически  целесообразное  отношение  к  природе  как  источнику  жизни на Земле, основе её существования, понимание ценности здорового и безопасного образа  жизни,  ответственное  отношение  к  собственному  физическому  и психическому  здоровью,  осознание  ценности  соблюдения  правил  безопасного поведения при работе с веществами, а также в ситуациях, угрожающих здоровью и жизни людей; способности  применять  знания,  получаемые  при  изучении 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 и  путей  их  решения  посредством  методов  химии,  экологического мышления,  умения  руководствоваться  им  в  познавательной,  коммуникативной  и социальной практике.</w:t>
      </w:r>
    </w:p>
    <w:p w:rsidR="002B7CF5" w:rsidRPr="00391036" w:rsidRDefault="002B7CF5" w:rsidP="00391036">
      <w:pPr>
        <w:pStyle w:val="af"/>
        <w:ind w:firstLine="0"/>
        <w:rPr>
          <w:szCs w:val="24"/>
        </w:rPr>
      </w:pP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b/>
          <w:szCs w:val="24"/>
        </w:rPr>
        <w:t>МЕТАПРЕДМЕТНЫЕ РЕЗУЛЬТАТЫ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 xml:space="preserve">В составе  </w:t>
      </w:r>
      <w:proofErr w:type="spellStart"/>
      <w:r w:rsidRPr="00391036">
        <w:rPr>
          <w:szCs w:val="24"/>
        </w:rPr>
        <w:t>метапредметных</w:t>
      </w:r>
      <w:proofErr w:type="spellEnd"/>
      <w:r w:rsidRPr="00391036">
        <w:rPr>
          <w:szCs w:val="24"/>
        </w:rPr>
        <w:t xml:space="preserve">  результатов  выделяют 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 формировать  представление  о  целостной  научной  картине  мира, и  универсальные  учебные  действия  (познавательные,  коммуникативные, регулятивные),  которые  обеспечивают  формирование  готовности к самостоятельному планированию и осуществлению учебной деятельности. 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b/>
          <w:szCs w:val="24"/>
        </w:rPr>
        <w:t>Познавательные универсальные учебные действия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b/>
          <w:szCs w:val="24"/>
        </w:rPr>
        <w:t>Базовые логические действия: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>-умения  использовать  приёмы  логического  мышления  при  освоении  знаний: раскрывать  смысл  химических  понятий  (выделять  их  характерные  признаки, устанавливать  взаимосвязь  с  другими  понятиями),  использовать  понятия для  объяснения  отдельных  фактов  и  явлений,  выбирать  основания  и  критерии для  классификации  химических  веществ  и  химических  реакций,  устанавливать причинно-следственные  связи  между  объектами  изучения,  строить  логические рассуждения  (индуктивные,  дедуктивные,  по  аналогии),  делать  выводы  и заключения;</w:t>
      </w:r>
      <w:proofErr w:type="gramEnd"/>
      <w:r w:rsidRPr="00391036">
        <w:rPr>
          <w:szCs w:val="24"/>
        </w:rPr>
        <w:t xml:space="preserve"> </w:t>
      </w:r>
      <w:proofErr w:type="gramStart"/>
      <w:r w:rsidRPr="00391036">
        <w:rPr>
          <w:szCs w:val="24"/>
        </w:rPr>
        <w:t xml:space="preserve">умение  применять  в  процессе  познания  понятия  (предметные  и </w:t>
      </w:r>
      <w:proofErr w:type="spellStart"/>
      <w:r w:rsidRPr="00391036">
        <w:rPr>
          <w:szCs w:val="24"/>
        </w:rPr>
        <w:t>метапредметные</w:t>
      </w:r>
      <w:proofErr w:type="spellEnd"/>
      <w:r w:rsidRPr="00391036">
        <w:rPr>
          <w:szCs w:val="24"/>
        </w:rPr>
        <w:t>),  символические  (знаковые)  модели,  используемые  в  химии, преобразовывать  широко  применяемые  в  химии  модельные  представления  – химический знак (символ элемента), химическая формула и уравнение химической реакции  –  при решении  учебно-познавательных задач, с  учётом этих модельных представлений  выявлять  и  характеризовать  существенные  признаки  изучаемых объектов  –  химических  веществ  и  химических  реакций,  выявлять  общие закономерности,  причинно-следственные  связи  и  противоречия</w:t>
      </w:r>
      <w:proofErr w:type="gramEnd"/>
      <w:r w:rsidRPr="00391036">
        <w:rPr>
          <w:szCs w:val="24"/>
        </w:rPr>
        <w:t xml:space="preserve">  в  изучаемых процессах и явлениях.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Б</w:t>
      </w:r>
      <w:r w:rsidRPr="00391036">
        <w:rPr>
          <w:b/>
          <w:szCs w:val="24"/>
        </w:rPr>
        <w:t>азовые исследовательские действия: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умение использовать  поставленные  вопросы  в  качестве  инструмента познания,  а  также  в  качестве  основы  для  формирования  гипотезы  по  проверке правильности высказываемых суждений;</w:t>
      </w:r>
      <w:r w:rsidRPr="00391036">
        <w:rPr>
          <w:b/>
          <w:szCs w:val="24"/>
        </w:rPr>
        <w:t xml:space="preserve"> </w:t>
      </w:r>
      <w:r w:rsidRPr="00391036">
        <w:rPr>
          <w:szCs w:val="24"/>
        </w:rPr>
        <w:t xml:space="preserve">приобретение  опыта  по  планированию,  организации  и  проведению ученических экспериментов, умение наблюдать за ходом процесса, самостоятельно прогнозировать его результат, </w:t>
      </w:r>
      <w:r w:rsidRPr="00391036">
        <w:rPr>
          <w:szCs w:val="24"/>
        </w:rPr>
        <w:lastRenderedPageBreak/>
        <w:t>формулировать обобщения и выводы по результатам проведённого опыта, исследования, составлять отчёт о проделанной работе</w:t>
      </w:r>
      <w:proofErr w:type="gramStart"/>
      <w:r w:rsidRPr="00391036">
        <w:rPr>
          <w:szCs w:val="24"/>
        </w:rPr>
        <w:t xml:space="preserve"> .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  <w:u w:val="single"/>
        </w:rPr>
        <w:t>Работа с информацией</w:t>
      </w:r>
      <w:r w:rsidRPr="00391036">
        <w:rPr>
          <w:szCs w:val="24"/>
        </w:rPr>
        <w:t>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умение выбирать, анализировать и интерпретировать информацию различных видов  и  форм  представления,  получаемую  из  разных  источников  (научно-популярная  литература  химического  содержания,  справочные  пособия,  ресурсы Интернета),  критически  оценивать  противоречивую  и  недостоверную информацию; </w:t>
      </w:r>
      <w:proofErr w:type="gramStart"/>
      <w:r w:rsidRPr="00391036">
        <w:rPr>
          <w:szCs w:val="24"/>
        </w:rPr>
        <w:t>умение  применять  различные  методы  и  запросы  при  поиске  и  отборе информации и соответствующих данных, необходимых для выполнения учебных и познавательных  задач  определённого  типа,  приобретение  опыта  в  области использования  информационно-коммуникативных  технологий,  овладение культурой активного использования различных поисковых систем, самостоятельно выбирать  оптимальную  форму  представления  информации  и  иллюстрировать решаемые задачи несложными схемами, диаграммами, другими формами графики и их комбинациями;</w:t>
      </w:r>
      <w:proofErr w:type="gramEnd"/>
      <w:r w:rsidRPr="00391036">
        <w:rPr>
          <w:szCs w:val="24"/>
        </w:rPr>
        <w:t xml:space="preserve"> умение  использовать  и  анализировать  в  процессе  учебной  и исследовательской  деятельности  информацию  о  влиянии  промышленности, сельского хозяйства и транспорта на состояние окружающей природной среды</w:t>
      </w:r>
      <w:proofErr w:type="gramStart"/>
      <w:r w:rsidRPr="00391036">
        <w:rPr>
          <w:szCs w:val="24"/>
        </w:rPr>
        <w:t xml:space="preserve"> .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b/>
          <w:szCs w:val="24"/>
        </w:rPr>
        <w:t>Коммуникативные универсальные учебные действия: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умение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заинтересованность в совместной со  сверстниками  познавательной  и исследовательской  деятельности  при  решении  возникающих  проблем  на  основе учёта  общих  интересов  и  согласования  позиций  (обсуждения,  обмен  мнениями, «мозговые штурмы», координация совместных действий, определение критериев по оценке качества выполненной работы и другие);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b/>
          <w:szCs w:val="24"/>
        </w:rPr>
        <w:t>Регулятивные универсальные учебные действия</w:t>
      </w:r>
      <w:r w:rsidRPr="00391036">
        <w:rPr>
          <w:szCs w:val="24"/>
        </w:rPr>
        <w:t>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умение самостоятельно определять цели деятельности,  планировать, осуществлять, контролировать и при необходимости  корректировать свою деятельность, выбирать наиболее эффективные способы решения  учебных  и познавательных задач, самостоятельно составлять или корректировать предложенный алгоритм действий  при выполнении заданий с учётом  получения новых знаний об изучаемых  объектах – веществах и реакциях, оценивать соответствие  полученного  результата заявленной цели</w:t>
      </w:r>
      <w:proofErr w:type="gramStart"/>
      <w:r w:rsidRPr="00391036">
        <w:rPr>
          <w:szCs w:val="24"/>
        </w:rPr>
        <w:t xml:space="preserve"> ,</w:t>
      </w:r>
      <w:proofErr w:type="gramEnd"/>
      <w:r w:rsidRPr="00391036">
        <w:rPr>
          <w:szCs w:val="24"/>
        </w:rPr>
        <w:t xml:space="preserve"> умение использовать  и анализировать контексты, предлагаемые в условии заданий.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b/>
          <w:szCs w:val="24"/>
        </w:rPr>
        <w:t>ПРЕДМЕТНЫЕ РЕЗУЛЬТАТЫ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 xml:space="preserve">В составе предметных результатов по освоению обязательного содержания, установленного данной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К концу обучения в </w:t>
      </w:r>
      <w:r w:rsidRPr="00391036">
        <w:rPr>
          <w:b/>
          <w:szCs w:val="24"/>
        </w:rPr>
        <w:t>7 классе</w:t>
      </w:r>
      <w:r w:rsidRPr="00391036">
        <w:rPr>
          <w:szCs w:val="24"/>
        </w:rPr>
        <w:t xml:space="preserve"> предметные результаты на  базовом  уровне должны отражать </w:t>
      </w:r>
      <w:proofErr w:type="spellStart"/>
      <w:r w:rsidRPr="00391036">
        <w:rPr>
          <w:szCs w:val="24"/>
        </w:rPr>
        <w:t>сформированность</w:t>
      </w:r>
      <w:proofErr w:type="spellEnd"/>
      <w:r w:rsidRPr="00391036">
        <w:rPr>
          <w:szCs w:val="24"/>
        </w:rPr>
        <w:t xml:space="preserve"> у обучающихся умений: 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>раскрывать смысл основных химических понятий: атом,  молекула, химический элемент, простое вещество, сложное вещество, смесь (однородная и неоднородная),  валентность,  относительная  атомная и молекулярная масса, массовая доля химического элемента в  соединении, оксид, кислота, основание, соль, химическая реакция, раствор, массовая доля вещества (процентная концентрация) в растворе; иллюстрировать взаимосвязь основных химических понятий и применять эти понятия при описании веществ и их превращений;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 </w:t>
      </w:r>
      <w:proofErr w:type="gramStart"/>
      <w:r w:rsidRPr="00391036">
        <w:rPr>
          <w:szCs w:val="24"/>
        </w:rPr>
        <w:t>-г</w:t>
      </w:r>
      <w:proofErr w:type="gramEnd"/>
      <w:r w:rsidRPr="00391036">
        <w:rPr>
          <w:szCs w:val="24"/>
        </w:rPr>
        <w:t>руппа)» и «побочная подгруппа (Б-группа)», малые и большие периоды;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lastRenderedPageBreak/>
        <w:t>классифицировать химические элементы, неорганические вещества;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вычислять относительную молекулярную массу веществ, массовую долю химического элемента по формуле соединения, массовую долю вещества в растворе; 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первоначальных знаний о химических  реакциях, естественно-научные методы познания  –  наблюдение, измерение, моделирование, эксперимент (реальный и мысленный);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>следовать правилам  пользования  химической  посудой  и  лабораторным оборудованием,  а  также  правилам  обращения  с  веществами  в  соответствии с инструкциями по выполнению лабораторных химических опытов по приготовлению растворов с определённой массовой долей растворённого вещества, планировать и проводить  химические  эксперименты  по  распознаванию  растворов  щелочей  и кислот с помощью индикаторов (лакмус, фенолфталеин, метилоранж и другие).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К концу обучения в </w:t>
      </w:r>
      <w:r w:rsidRPr="00391036">
        <w:rPr>
          <w:b/>
          <w:szCs w:val="24"/>
        </w:rPr>
        <w:t>8 классе</w:t>
      </w:r>
      <w:r w:rsidRPr="00391036">
        <w:rPr>
          <w:szCs w:val="24"/>
        </w:rPr>
        <w:t xml:space="preserve"> предметные результаты на  базовом  уровне должны отражать </w:t>
      </w:r>
      <w:proofErr w:type="spellStart"/>
      <w:r w:rsidRPr="00391036">
        <w:rPr>
          <w:szCs w:val="24"/>
        </w:rPr>
        <w:t>сформированность</w:t>
      </w:r>
      <w:proofErr w:type="spellEnd"/>
      <w:r w:rsidRPr="00391036">
        <w:rPr>
          <w:szCs w:val="24"/>
        </w:rPr>
        <w:t xml:space="preserve"> у обучающихся умений: 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раскрывать смысл основных химических понятий: атом,  молекула, химический элемент, простое вещество, сложное вещество, смесь (однородная и неоднородная), валентность, относительная  атомная и молекулярная  масса, количество вещества, моль, молярная масса, массовая доля химического элемента в соединении, молярный  объём, оксид, кислота,  основание, соль, </w:t>
      </w:r>
      <w:proofErr w:type="spellStart"/>
      <w:r w:rsidRPr="00391036">
        <w:rPr>
          <w:szCs w:val="24"/>
        </w:rPr>
        <w:t>электроотрицательность</w:t>
      </w:r>
      <w:proofErr w:type="spellEnd"/>
      <w:r w:rsidRPr="00391036">
        <w:rPr>
          <w:szCs w:val="24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391036">
        <w:rPr>
          <w:szCs w:val="24"/>
        </w:rPr>
        <w:t>о-</w:t>
      </w:r>
      <w:proofErr w:type="gramEnd"/>
      <w:r w:rsidRPr="00391036">
        <w:rPr>
          <w:szCs w:val="24"/>
        </w:rPr>
        <w:t xml:space="preserve">  и эндотермические реакции, тепловой эффект реакции, ядро атома, электронный слой атома, атомная </w:t>
      </w:r>
      <w:proofErr w:type="spellStart"/>
      <w:r w:rsidRPr="00391036">
        <w:rPr>
          <w:szCs w:val="24"/>
        </w:rPr>
        <w:t>орбиталь</w:t>
      </w:r>
      <w:proofErr w:type="spellEnd"/>
      <w:r w:rsidRPr="00391036">
        <w:rPr>
          <w:szCs w:val="24"/>
        </w:rPr>
        <w:t>,  радиус атома, химическая связь, полярная и неполярная ковалентная  связь, ионная  связь,  ион,  катион,  анион</w:t>
      </w:r>
      <w:proofErr w:type="gramStart"/>
      <w:r w:rsidRPr="00391036">
        <w:rPr>
          <w:szCs w:val="24"/>
        </w:rPr>
        <w:t xml:space="preserve"> ,</w:t>
      </w:r>
      <w:proofErr w:type="gramEnd"/>
      <w:r w:rsidRPr="00391036">
        <w:rPr>
          <w:szCs w:val="24"/>
        </w:rPr>
        <w:t xml:space="preserve"> раствор, массовая доля вещества (процентная концентрация) в растворе; иллюстрировать взаимосвязь основных химических понятий и применять эти понятия при описании веществ и их превращений;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раскрывать смысл Периодического закона Д.И.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 </w:t>
      </w:r>
      <w:proofErr w:type="gramStart"/>
      <w:r w:rsidRPr="00391036">
        <w:rPr>
          <w:szCs w:val="24"/>
        </w:rPr>
        <w:t>-г</w:t>
      </w:r>
      <w:proofErr w:type="gramEnd"/>
      <w:r w:rsidRPr="00391036">
        <w:rPr>
          <w:szCs w:val="24"/>
        </w:rPr>
        <w:t>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классифицировать химические элементы, неорганические вещества,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 xml:space="preserve">химические реакции (по числу и составу участвующих в реакции веществ, 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по тепловому эффекту);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  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</w:t>
      </w:r>
      <w:r w:rsidRPr="00391036">
        <w:rPr>
          <w:szCs w:val="24"/>
        </w:rPr>
        <w:lastRenderedPageBreak/>
        <w:t>веществ и химических  реакций, естественно-научные методы познания  –  наблюдение, измерение, моделирование, эксперимент (реальный и мысленный);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>следовать правилам  пользования  химической  посудой  и  лабораторным оборудованием,  а  также  правилам  обращения  с  веществами  в  соответствии с инструкциями по выполнению лабораторных химических опытов по получению и  собиранию  газообразных  веществ  (водорода  и  кислорода),  приготовлению растворов с определённой массовой долей растворённого вещества, планировать и проводить  химические  эксперименты  по  распознаванию  растворов  щелочей  и кислот с помощью индикаторов (лакмус, фенолфталеин, метилоранж и другие).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К концу обучения </w:t>
      </w:r>
      <w:r w:rsidRPr="00391036">
        <w:rPr>
          <w:b/>
          <w:szCs w:val="24"/>
        </w:rPr>
        <w:t>в 9  классе</w:t>
      </w:r>
      <w:r w:rsidRPr="00391036">
        <w:rPr>
          <w:szCs w:val="24"/>
        </w:rPr>
        <w:t xml:space="preserve">  предметные  результаты  на  базовом  уровне должны отражать </w:t>
      </w:r>
      <w:proofErr w:type="spellStart"/>
      <w:r w:rsidRPr="00391036">
        <w:rPr>
          <w:szCs w:val="24"/>
        </w:rPr>
        <w:t>сформированность</w:t>
      </w:r>
      <w:proofErr w:type="spellEnd"/>
      <w:r w:rsidRPr="00391036">
        <w:rPr>
          <w:szCs w:val="24"/>
        </w:rPr>
        <w:t xml:space="preserve"> у обучающихся умений: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proofErr w:type="gramStart"/>
      <w:r w:rsidRPr="00391036">
        <w:rPr>
          <w:szCs w:val="24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391036">
        <w:rPr>
          <w:szCs w:val="24"/>
        </w:rPr>
        <w:t>электроотрицательность</w:t>
      </w:r>
      <w:proofErr w:type="spellEnd"/>
      <w:r w:rsidRPr="00391036">
        <w:rPr>
          <w:szCs w:val="24"/>
        </w:rPr>
        <w:t xml:space="preserve">,  степень  окисления,  химическая  реакция,  химическая связь,  тепловой  эффект  реакции,  моль,  молярный  объём,  раствор,  электролиты, не электролиты,  электролитическая  диссоциация,  реакции  ионного  обмена, катализатор,  химическое  равновесие,  обратимые  и  необратимые  реакции, </w:t>
      </w:r>
      <w:proofErr w:type="spellStart"/>
      <w:r w:rsidRPr="00391036">
        <w:rPr>
          <w:szCs w:val="24"/>
        </w:rPr>
        <w:t>окислительно</w:t>
      </w:r>
      <w:proofErr w:type="spellEnd"/>
      <w:r w:rsidRPr="00391036">
        <w:rPr>
          <w:szCs w:val="24"/>
        </w:rPr>
        <w:t>-восстановительные реакции, окислитель, восстановитель, окисление и  восстановление,  аллотропия,  амфотерность,  химическая  связь  (ковалентная, ионная,  металлическая</w:t>
      </w:r>
      <w:proofErr w:type="gramEnd"/>
      <w:r w:rsidRPr="00391036">
        <w:rPr>
          <w:szCs w:val="24"/>
        </w:rPr>
        <w:t>),  кристаллическая  решётка,  коррозия  металлов,  сплавы, скорость  химической  реакции,  предельно  допустимая  концентрация  ПДК вещества;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 вид химической  связи  (ковалентная,  ионная</w:t>
      </w:r>
      <w:proofErr w:type="gramStart"/>
      <w:r w:rsidRPr="00391036">
        <w:rPr>
          <w:szCs w:val="24"/>
        </w:rPr>
        <w:t xml:space="preserve"> ,</w:t>
      </w:r>
      <w:proofErr w:type="gramEnd"/>
      <w:r w:rsidRPr="00391036">
        <w:rPr>
          <w:szCs w:val="24"/>
        </w:rPr>
        <w:t xml:space="preserve"> металлическая)  в  неорганических соединениях,  заряд  иона  по  химической формуле,  характер  среды в водных  растворах  неорганических  соединений, тип кристаллической решётки конкретного вещества;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раскрывать смысл Периодического закона Д.И. Менделеева и демонстрировать его понимание: описывать и характеризовать табличную форму Периодической  системы  химических  элементов: различать  понятия  «главная подгруппа  (А-группа)»  и  «побочная подгруппа  (Б </w:t>
      </w:r>
      <w:proofErr w:type="gramStart"/>
      <w:r w:rsidRPr="00391036">
        <w:rPr>
          <w:szCs w:val="24"/>
        </w:rPr>
        <w:t>-г</w:t>
      </w:r>
      <w:proofErr w:type="gramEnd"/>
      <w:r w:rsidRPr="00391036">
        <w:rPr>
          <w:szCs w:val="24"/>
        </w:rPr>
        <w:t>руппа)»,  малые  и  большие периоды,  соотносить обозначения,  которые  имеются  в  периодической 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раскрывать сущность </w:t>
      </w:r>
      <w:proofErr w:type="spellStart"/>
      <w:r w:rsidRPr="00391036">
        <w:rPr>
          <w:szCs w:val="24"/>
        </w:rPr>
        <w:t>окислительно</w:t>
      </w:r>
      <w:proofErr w:type="spellEnd"/>
      <w:r w:rsidRPr="00391036">
        <w:rPr>
          <w:szCs w:val="24"/>
        </w:rPr>
        <w:t>-восстановительных реакций посредством составления электронного баланса этих реакций;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вычислять относительную молекулярную и молярную массу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соблюдать правила пользования химической посудой и </w:t>
      </w:r>
      <w:proofErr w:type="gramStart"/>
      <w:r w:rsidRPr="00391036">
        <w:rPr>
          <w:szCs w:val="24"/>
        </w:rPr>
        <w:t>лабораторным</w:t>
      </w:r>
      <w:proofErr w:type="gramEnd"/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lastRenderedPageBreak/>
        <w:t>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391036">
        <w:rPr>
          <w:szCs w:val="24"/>
        </w:rPr>
        <w:t>д-</w:t>
      </w:r>
      <w:proofErr w:type="gramEnd"/>
      <w:r w:rsidRPr="00391036">
        <w:rPr>
          <w:szCs w:val="24"/>
        </w:rPr>
        <w:t>, бромид-, иодид-, карбонат -, фосфат-, силикат -, сульфат -,гидроксид-ионы, катионы аммония и ионы изученных металлов, присутствующие в водных растворах неорганических веществ;</w:t>
      </w:r>
    </w:p>
    <w:p w:rsidR="002B7CF5" w:rsidRPr="00391036" w:rsidRDefault="0027192D" w:rsidP="00391036">
      <w:pPr>
        <w:pStyle w:val="af"/>
        <w:ind w:firstLine="0"/>
        <w:rPr>
          <w:szCs w:val="24"/>
        </w:rPr>
      </w:pPr>
      <w:r w:rsidRPr="00391036">
        <w:rPr>
          <w:szCs w:val="24"/>
        </w:rPr>
        <w:t xml:space="preserve">применять основные операции мыслительной деятельности – анализ и синтез, сравнение, обобщение,  систематизацию,  выявление  </w:t>
      </w:r>
      <w:proofErr w:type="spellStart"/>
      <w:r w:rsidRPr="00391036">
        <w:rPr>
          <w:szCs w:val="24"/>
        </w:rPr>
        <w:t>причинно</w:t>
      </w:r>
      <w:proofErr w:type="spellEnd"/>
      <w:r w:rsidRPr="00391036">
        <w:rPr>
          <w:szCs w:val="24"/>
        </w:rPr>
        <w:t xml:space="preserve"> </w:t>
      </w:r>
      <w:proofErr w:type="gramStart"/>
      <w:r w:rsidRPr="00391036">
        <w:rPr>
          <w:szCs w:val="24"/>
        </w:rPr>
        <w:t>-с</w:t>
      </w:r>
      <w:proofErr w:type="gramEnd"/>
      <w:r w:rsidRPr="00391036">
        <w:rPr>
          <w:szCs w:val="24"/>
        </w:rPr>
        <w:t>ледственных связей  –  для  изучения  свойств  веществ  и  химических  реакций,  естественно -научные методы познания – наблюдение, измерение, моделирование, эксперимент (реальный и мысленный).</w:t>
      </w:r>
    </w:p>
    <w:p w:rsidR="002B7CF5" w:rsidRPr="00391036" w:rsidRDefault="002B7CF5" w:rsidP="003910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Тематическое планирование </w:t>
      </w:r>
    </w:p>
    <w:p w:rsidR="002B7CF5" w:rsidRPr="00391036" w:rsidRDefault="002B7CF5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8 класс с учетом РПВ</w:t>
      </w:r>
    </w:p>
    <w:p w:rsidR="002B7CF5" w:rsidRPr="00391036" w:rsidRDefault="0027192D" w:rsidP="00391036">
      <w:pPr>
        <w:pStyle w:val="af"/>
        <w:ind w:firstLine="0"/>
        <w:jc w:val="center"/>
        <w:rPr>
          <w:szCs w:val="24"/>
        </w:rPr>
      </w:pPr>
      <w:r w:rsidRPr="00391036">
        <w:rPr>
          <w:rFonts w:eastAsia="Calibri"/>
          <w:b/>
          <w:szCs w:val="24"/>
          <w:lang w:eastAsia="en-US"/>
        </w:rPr>
        <w:t>8 класс – 68 часов, 2 часа в неделю</w:t>
      </w:r>
    </w:p>
    <w:tbl>
      <w:tblPr>
        <w:tblStyle w:val="21"/>
        <w:tblW w:w="10583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717"/>
        <w:gridCol w:w="6183"/>
        <w:gridCol w:w="1133"/>
        <w:gridCol w:w="2550"/>
      </w:tblGrid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№п\</w:t>
            </w:r>
            <w:proofErr w:type="gramStart"/>
            <w:r w:rsidRPr="0039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55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391036" w:rsidRPr="00391036">
        <w:tc>
          <w:tcPr>
            <w:tcW w:w="10583" w:type="dxa"/>
            <w:gridSpan w:val="4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понятия и законы химии (20 ч)</w:t>
            </w:r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Предмет химии. Роль химии в жизни человека.</w:t>
            </w: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Лабораторные опыты.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1. Ознакомление с коллекцией лабораторной посуды. </w:t>
            </w:r>
            <w:r w:rsidRPr="00391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(Вводный инструктаж </w:t>
            </w:r>
            <w:proofErr w:type="gramStart"/>
            <w:r w:rsidRPr="00391036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391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о\т)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Агрегатные состояния веществ. </w:t>
            </w: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опыты.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2. Проверка прибора для получения газов на герметичность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лабораторным оборудованием. Правила техники безопасности при работе в кабинете химии. Некоторые виды работ.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Физические явления в химии как основа разделения смесей.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минералами, образующими гранит. 4. Приготовление гетерогенной смеси порошков серы и железа и их разделение.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 2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 почвы. </w:t>
            </w:r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(Инструктаж </w:t>
            </w:r>
            <w:proofErr w:type="gramStart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proofErr w:type="gramEnd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о\т)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Атомно-молекулярное учение. Химические элементы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Химические формулы.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Химические формулы.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Валентность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Химические реакции. Признаки и условия их протекания.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растворов хлоридов и йодидов калия с раствором нитрата серебра. 6. Получение гидроксида меди (II) и его взаимодействие с серной кислотой. 7. Взаимодействие раствора соды с кислотой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 сохранения массы веществ. Химические уравнения.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закона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сохранения массы веществ на примере взаимодействия щёлочи и кислоты.  9. Проверка закона сохранения массы веществ на примере взаимодействия щёлочи и соли железа 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 сохранения массы веществ. Химические уравнения.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химических реакций.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Лабораторные опыты.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10. Разложение пероксида водорода с помощью оксида марганца 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11.Замещение железом меди в медном купоросе.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химических реакций.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обобщение темы «Начальные понятия и законы химии».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№ 1 «Начальные понятия и законы химии»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10583" w:type="dxa"/>
            <w:gridSpan w:val="4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представители неорганических веществ. Количественные отношения в химии (18 ч)</w:t>
            </w:r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Воздух и его состав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3.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«Получение, собирание и распознавание кислорода». </w:t>
            </w:r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Инструктаж </w:t>
            </w:r>
            <w:proofErr w:type="gramStart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proofErr w:type="gramEnd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о\т.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Оксиды. </w:t>
            </w:r>
            <w:proofErr w:type="gramStart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proofErr w:type="gramEnd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. 12. Помутнение известковой воды при пропускании углекислого газа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  <w:proofErr w:type="gramStart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proofErr w:type="gramEnd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. 13. Получение водорода взаимодействием цинка и соляной кислоты.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4.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«Получение, собирание и распознавание водорода»</w:t>
            </w:r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Инструктаж </w:t>
            </w:r>
            <w:proofErr w:type="gramStart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proofErr w:type="gramEnd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о\т.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Кислоты. </w:t>
            </w:r>
            <w:proofErr w:type="gramStart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proofErr w:type="gramEnd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опыт. 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14. Распознавание кислот индикаторами.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вещества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Молярный объем газообразных веществ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Расчёты по химическим уравнениям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Расчёты по химическим уравнениям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Расчёты по химическим уравнениям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Вода. Основания. </w:t>
            </w:r>
            <w:proofErr w:type="gramStart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proofErr w:type="gramEnd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опыт. 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15. Изменение окраски индикаторов в щелочной среде.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Растворы. Массовая доля растворённого вещества. </w:t>
            </w:r>
            <w:proofErr w:type="gramStart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proofErr w:type="gramEnd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опыт. 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16. Ознакомление с препаратами домашней или школьной аптечки – растворами пероксида водорода, спиртовой настойки </w:t>
            </w:r>
            <w:proofErr w:type="spellStart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и нашатырного спирта.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 5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«Приготовление растворов солей с их заданной массовой долей».</w:t>
            </w:r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Инструктаж </w:t>
            </w:r>
            <w:proofErr w:type="gramStart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proofErr w:type="gramEnd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о\т.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10583" w:type="dxa"/>
            <w:gridSpan w:val="4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Оксиды: классификация и свойства.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Лабораторные опыты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17. Взаимодействие оксида кальция с водой. 18. Помутнение известковой воды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Основания: классификация и свойства. 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Лабораторные опыты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19. Реакция нейтрализации. 20. Получение гидроксида меди 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его взаимодействие с кислотой. 21. Разложение гидроксида меди 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при нагревании.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Кислоты: классификация и свойства.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Кислоты: классификация и свойства. 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Лабораторные опыты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22. Взаимодействие кислот с металлами. 23. Взаимодействие кислот с солями.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Соли: классификация и свойства. 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Лабораторные опыты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24. Ознакомление с коллекцией солей. 25. Взаимодействие сульфата меди 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с железом. 26. Взаимодействие солей с солями.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Соли: классификация и свойства. 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Лабораторные опыты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24. Ознакомление с коллекцией солей. 25. Взаимодействие сульфата меди 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с железом. 26. Взаимодействие солей с солями.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Генетическая связь между классами неорганических веществ.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Лабораторные опыты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27. Генетическая связь на примере соединений меди.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 6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«Решение экспериментальных задач»</w:t>
            </w:r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Инструктаж </w:t>
            </w:r>
            <w:proofErr w:type="gramStart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</w:t>
            </w:r>
            <w:proofErr w:type="gramEnd"/>
            <w:r w:rsidRPr="0039103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о\т.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«Основные классы неорганических соединений»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10583" w:type="dxa"/>
            <w:gridSpan w:val="4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 (8 ч)</w:t>
            </w:r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семейства химических элементов. Амфотерность. </w:t>
            </w:r>
            <w:r w:rsidRPr="0039103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 w:bidi="ru-RU"/>
              </w:rPr>
              <w:t xml:space="preserve">Лабораторные опыты. </w:t>
            </w:r>
            <w:r w:rsidRPr="00391036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en-US" w:bidi="ru-RU"/>
              </w:rPr>
              <w:t>28</w:t>
            </w: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. Получение амфотерного гидроксида и исследование его свойств.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Открытие Д.И. Менделеевым Периодического закона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сведения о строении атомов.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Строение электронных уровней атомов химических элементов №№1-20 в таблице Д.И. Менделеева.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Периодический закон Д.И. Менделеева и строение атома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Периодического закона и </w:t>
            </w:r>
            <w:r w:rsidRPr="00391036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Периодической системы химических элементов Д. И. Менделеева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10583" w:type="dxa"/>
            <w:gridSpan w:val="4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 (8 ч)</w:t>
            </w:r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Ионная химическая связь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Ковалентная химическая связь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Ковалентная полярная химическая связь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Металлическая химическая связь</w:t>
            </w:r>
            <w:proofErr w:type="gramStart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Изготовление модели, иллюстрирующей свойства металлической связи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окисления.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-восстановительные реакции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темам «Периодический закон и Периодическая система химических элементов Д.И. Менделеева и строение атома» и «Строение вещества. </w:t>
            </w:r>
            <w:proofErr w:type="spellStart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реакции»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1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по темам «Периодический закон и Периодическая система химических элементов Д.И. Менделеева и строение атома» и «Строение вещества. </w:t>
            </w:r>
            <w:proofErr w:type="spellStart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реакции»</w:t>
            </w:r>
          </w:p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10583" w:type="dxa"/>
            <w:gridSpan w:val="4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основных вопросов химии 8 класса. (</w:t>
            </w:r>
            <w:r w:rsidRPr="003910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 и строение атома.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реакций. </w:t>
            </w:r>
            <w:proofErr w:type="spellStart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2B7CF5" w:rsidRPr="00391036">
        <w:tc>
          <w:tcPr>
            <w:tcW w:w="717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0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на предприятия п. Глазуновка совместно с центром занятости населения согласно РПВ модуля «Экскурсии и экспедиции»</w:t>
            </w:r>
          </w:p>
        </w:tc>
        <w:tc>
          <w:tcPr>
            <w:tcW w:w="11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CF5" w:rsidRPr="00391036" w:rsidRDefault="002B7CF5" w:rsidP="00391036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планирование 9 класс с учетом РПВ</w:t>
      </w:r>
    </w:p>
    <w:p w:rsidR="002B7CF5" w:rsidRPr="00391036" w:rsidRDefault="0027192D" w:rsidP="00391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0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 класс– 68 часов, 2 часа в неделю</w:t>
      </w:r>
    </w:p>
    <w:tbl>
      <w:tblPr>
        <w:tblStyle w:val="31"/>
        <w:tblW w:w="10583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800"/>
        <w:gridCol w:w="6100"/>
        <w:gridCol w:w="1633"/>
        <w:gridCol w:w="2050"/>
      </w:tblGrid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5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ЦОР</w:t>
            </w:r>
          </w:p>
        </w:tc>
      </w:tr>
      <w:tr w:rsidR="00391036" w:rsidRPr="00391036">
        <w:tc>
          <w:tcPr>
            <w:tcW w:w="80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обобщение сведений по курсу 8-го класса. Химические реакции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205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tabs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Классификация химических реакций по различным основаниям.</w:t>
            </w: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Лабораторные опыты.</w:t>
            </w: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.№ 1. Взаимодействие аммиака и </w:t>
            </w:r>
            <w:proofErr w:type="spellStart"/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хлороводорода</w:t>
            </w:r>
            <w:proofErr w:type="spellEnd"/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 2.Реакция нейтрализации. 3.Наблюдение теплового эффекта реакции нейтрализации.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Классификация химических реакций по различным основаниям.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Лабораторные опыты.</w:t>
            </w: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.№</w:t>
            </w: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4. Взаимодействие серной кислоты с оксидом меди(</w:t>
            </w: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). 5. Разложение пероксида водорода с помощью каталазы картофеля.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Понятие о скорости химической реакции. Катализ.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№6.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7. Зависимость скорости химической реакции от природы металлов при их взаимодействии с соляной кислотой. 8. Зависимость скорости химической реакции от природы кислот при взаимодействии их с железом.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о скорости химической реакции. Катализ.</w:t>
            </w:r>
          </w:p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№9. Зависимость скорости химической реакции от температуры. 10.Зависимость скорости химической реакции от концентрации. 11. </w:t>
            </w: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Зависимость скорости химической реакции от площади соприкосновения реагирующих веществ. 12. Зависимость скорости химической реакции от катализатора.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реакции в растворах электролитов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</w:t>
            </w:r>
          </w:p>
        </w:tc>
        <w:tc>
          <w:tcPr>
            <w:tcW w:w="205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Электролитическая диссоциация.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Лабораторные опыты.</w:t>
            </w: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13.</w:t>
            </w:r>
            <w:r w:rsidRPr="0039103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39103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Диссоциация слабых электролитов на примере уксусной кислоты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положения теории электролитической диссоциации (ТЭД).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Химические свойства кислот в свете теории электролитической диссоциации.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окраски индикаторов в кислотной среде. 15.Реакция нейтрализации раствора щёлочи различными кислотами. 16. Получение гидроксида меди(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его взаимодействие с различными кислотами. 17. Взаимодействие сильных кислот с оксидом меди(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Химические свойства кислот в свете теории электролитической диссоциации.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18-20. Взаимодействие кислот с металлами.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Химические свойства оснований в свете теории электролитической диссоциации.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окраски индикаторов в щелочной среде. 22. Взаимодействие щелочей с углекислым газом. 23. Получение гидроксида меди(II) и его разложение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Химические свойства солей в свете теории электролитической диссоциации.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Взаимодействие карбонатов с кислотами. 25. Получение гидроксида железа(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26. Взаимодействие железа  с раствором сульфата меди(II)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Понятие о гидролизе солей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 1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«Свойства кислот, оснований, оксидов и солей в свете теории электролитической диссоциации и </w:t>
            </w:r>
            <w:proofErr w:type="spellStart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-восстановительных реакций»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«Химические реакции в растворах электролитов»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1 по теме «Химические реакции в растворах электролитов»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ч</w:t>
            </w:r>
          </w:p>
        </w:tc>
        <w:tc>
          <w:tcPr>
            <w:tcW w:w="205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характеристика неметаллов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характеристика элементов VIIA группы — галогенов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Соединения галогенов.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Распознавание </w:t>
            </w:r>
            <w:proofErr w:type="gramStart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галогенид-ионов</w:t>
            </w:r>
            <w:proofErr w:type="gramEnd"/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 2.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«Изучение свойств соляной кислоты»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</w:t>
            </w:r>
            <w:proofErr w:type="gramStart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алькогенов</w:t>
            </w:r>
            <w:proofErr w:type="spellEnd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Сера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Сероводород и сульфиды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hyperlink r:id="rId96">
              <w:r w:rsidRPr="00391036">
                <w:rPr>
                  <w:rFonts w:ascii="Times New Roman" w:hAnsi="Times New Roman" w:cs="Times New Roman"/>
                  <w:sz w:val="24"/>
                  <w:szCs w:val="24"/>
                </w:rPr>
                <w:t xml:space="preserve">ЦОК </w:t>
              </w:r>
              <w:r w:rsidRPr="0039103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Кислородные соединения серы</w:t>
            </w:r>
          </w:p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29. Качественные реакции на </w:t>
            </w:r>
            <w:proofErr w:type="gramStart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сульфат-ионы</w:t>
            </w:r>
            <w:proofErr w:type="gramEnd"/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 3.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«Изучение свойств серной кислоты»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характеристика химических элементов VA группы. Азот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tabs>
                <w:tab w:val="left" w:pos="4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Аммиак. Соли аммония.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 Качественная реакция на катион аммония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 4.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Получение аммиака и изучение его свойств»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Кислородсодержащие соединения азота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Лабораторные опыты.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31. Химические свойства азотной кислоты, как электролита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Фосфор и его соединения.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32.Качественные реакции на фосфат-ион.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группы. Углерод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Кислородсодержащие соединения углерода. 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 Получение и свойства угольной кислоты. 34. Качественная реакция на карбонат-ион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 5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</w:t>
            </w: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Получение углекислого газа и изучение его свойств»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Углеводороды.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Кислородсодержащие органические соединения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tabs>
                <w:tab w:val="left" w:pos="4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Кремний и его соединения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Силикатная промышленность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неметаллов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важнейших химических соединений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Обобщение по теме «Неметаллы и их соединения»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Контрольная</w:t>
            </w:r>
            <w:proofErr w:type="gramEnd"/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работ № 2 по теме «Неметаллы и их соединения»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контрольной работы № 2 по теме «Неметаллы и их соединения»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Металлы и их соединения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</w:p>
        </w:tc>
        <w:tc>
          <w:tcPr>
            <w:tcW w:w="205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Общие химические свойства металлов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Лабораторные опыты.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35.Взаимодействие железа с раствором сульфата меди(II)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характеристика щелочных металлов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щелочных металлов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щелочноземельных металлов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щелочноземельных металлов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Практическая работа № 6.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Получение жесткой воды и способы её устранения»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Лабораторные опыты.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36. 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Получение гидроксидов железа(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(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37.Качественные реакции на катионы железа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 w:bidi="ru-RU"/>
              </w:rPr>
              <w:t xml:space="preserve">Практическая работа № 7 </w:t>
            </w:r>
            <w:r w:rsidRPr="00391036">
              <w:rPr>
                <w:rFonts w:ascii="Times New Roman" w:eastAsia="Arial Unicode MS" w:hAnsi="Times New Roman" w:cs="Times New Roman"/>
                <w:sz w:val="24"/>
                <w:szCs w:val="24"/>
                <w:lang w:eastAsia="en-US" w:bidi="ru-RU"/>
              </w:rPr>
              <w:t>«Решение экспериментальных задач по теме «Металлы»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tabs>
                <w:tab w:val="left" w:pos="27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Металлы в природе. Понятие о металлургии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Металлы в природе. Понятие о металлургии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Обобщение знаний по теме «Металлы»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03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Контрольная</w:t>
            </w:r>
            <w:proofErr w:type="gramEnd"/>
            <w:r w:rsidRPr="0039103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работ № 3</w:t>
            </w: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теме «Металлы»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контрольной работы № 3 по теме «Металлы»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окружающая среда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05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Химическая организация планеты Земля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Обобщение знаний по химии за курс основной школы. Подготовка к основному государственному экзамену (ОГЭ</w:t>
            </w: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2050" w:type="dxa"/>
          </w:tcPr>
          <w:p w:rsidR="002B7CF5" w:rsidRPr="00391036" w:rsidRDefault="002B7CF5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Вещества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неорганической химии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«Итоговая по курсу основной школы»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  <w:tr w:rsidR="00391036" w:rsidRPr="00391036">
        <w:tc>
          <w:tcPr>
            <w:tcW w:w="8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00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391036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на предприятия п. Глазуновка совместно с центром занятости населения согласно РПВ модуля «Экскурсии и экспедиции»</w:t>
            </w:r>
          </w:p>
        </w:tc>
        <w:tc>
          <w:tcPr>
            <w:tcW w:w="1633" w:type="dxa"/>
          </w:tcPr>
          <w:p w:rsidR="002B7CF5" w:rsidRPr="00391036" w:rsidRDefault="0027192D" w:rsidP="003910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2B7CF5" w:rsidRPr="00391036" w:rsidRDefault="00BC54AF" w:rsidP="003910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27192D" w:rsidRPr="00391036">
                <w:rPr>
                  <w:rFonts w:ascii="Times New Roman" w:hAnsi="Times New Roman" w:cs="Times New Roman"/>
                  <w:sz w:val="24"/>
                  <w:szCs w:val="24"/>
                </w:rPr>
                <w:t>ЦОК (educont.ru)</w:t>
              </w:r>
            </w:hyperlink>
          </w:p>
        </w:tc>
      </w:tr>
    </w:tbl>
    <w:p w:rsidR="002B7CF5" w:rsidRPr="00391036" w:rsidRDefault="002B7CF5" w:rsidP="00391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7CF5" w:rsidRPr="00391036">
          <w:footerReference w:type="default" r:id="rId143"/>
          <w:pgSz w:w="11906" w:h="16838"/>
          <w:pgMar w:top="720" w:right="720" w:bottom="1279" w:left="720" w:header="0" w:footer="720" w:gutter="0"/>
          <w:cols w:space="720"/>
          <w:formProt w:val="0"/>
          <w:docGrid w:linePitch="100" w:charSpace="4096"/>
        </w:sectPr>
      </w:pPr>
    </w:p>
    <w:p w:rsidR="002B7CF5" w:rsidRPr="00391036" w:rsidRDefault="002B7CF5" w:rsidP="00391036">
      <w:pPr>
        <w:pStyle w:val="af"/>
        <w:ind w:firstLine="0"/>
        <w:rPr>
          <w:rFonts w:eastAsia="Calibri"/>
          <w:b/>
          <w:szCs w:val="24"/>
          <w:lang w:eastAsia="en-US"/>
        </w:rPr>
      </w:pPr>
    </w:p>
    <w:sectPr w:rsidR="002B7CF5" w:rsidRPr="00391036" w:rsidSect="00CB4675">
      <w:headerReference w:type="default" r:id="rId144"/>
      <w:footerReference w:type="default" r:id="rId145"/>
      <w:footerReference w:type="first" r:id="rId146"/>
      <w:pgSz w:w="11906" w:h="16838"/>
      <w:pgMar w:top="1279" w:right="1136" w:bottom="1193" w:left="1136" w:header="1136" w:footer="1136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AF" w:rsidRDefault="00BC54AF">
      <w:pPr>
        <w:spacing w:after="0" w:line="240" w:lineRule="auto"/>
      </w:pPr>
      <w:r>
        <w:separator/>
      </w:r>
    </w:p>
  </w:endnote>
  <w:endnote w:type="continuationSeparator" w:id="0">
    <w:p w:rsidR="00BC54AF" w:rsidRDefault="00BC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PageNumWizard_FOOTER_Базовый1"/>
  <w:p w:rsidR="002B7CF5" w:rsidRDefault="00CB4675">
    <w:pPr>
      <w:pStyle w:val="af4"/>
      <w:jc w:val="center"/>
    </w:pPr>
    <w:r>
      <w:fldChar w:fldCharType="begin"/>
    </w:r>
    <w:r w:rsidR="0027192D">
      <w:instrText xml:space="preserve"> PAGE </w:instrText>
    </w:r>
    <w:r>
      <w:fldChar w:fldCharType="separate"/>
    </w:r>
    <w:r w:rsidR="006E49AB">
      <w:rPr>
        <w:noProof/>
      </w:rPr>
      <w:t>2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F5" w:rsidRDefault="002B7CF5">
    <w:pPr>
      <w:pStyle w:val="af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F5" w:rsidRDefault="002B7C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AF" w:rsidRDefault="00BC54AF">
      <w:pPr>
        <w:spacing w:after="0" w:line="240" w:lineRule="auto"/>
      </w:pPr>
      <w:r>
        <w:separator/>
      </w:r>
    </w:p>
  </w:footnote>
  <w:footnote w:type="continuationSeparator" w:id="0">
    <w:p w:rsidR="00BC54AF" w:rsidRDefault="00BC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F5" w:rsidRDefault="00CB4675">
    <w:pPr>
      <w:pStyle w:val="af3"/>
      <w:jc w:val="right"/>
    </w:pPr>
    <w:r>
      <w:fldChar w:fldCharType="begin"/>
    </w:r>
    <w:r w:rsidR="0027192D">
      <w:instrText xml:space="preserve"> PAGE </w:instrText>
    </w:r>
    <w:r>
      <w:fldChar w:fldCharType="separate"/>
    </w:r>
    <w:r w:rsidR="006E49AB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70C"/>
    <w:multiLevelType w:val="multilevel"/>
    <w:tmpl w:val="0BA89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00233"/>
    <w:multiLevelType w:val="multilevel"/>
    <w:tmpl w:val="2C8093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E87C74"/>
    <w:multiLevelType w:val="multilevel"/>
    <w:tmpl w:val="94864B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BB1092"/>
    <w:multiLevelType w:val="multilevel"/>
    <w:tmpl w:val="CAFA88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AD2055"/>
    <w:multiLevelType w:val="multilevel"/>
    <w:tmpl w:val="30BE35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2F44C4"/>
    <w:multiLevelType w:val="multilevel"/>
    <w:tmpl w:val="8BA606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E70BA0"/>
    <w:multiLevelType w:val="multilevel"/>
    <w:tmpl w:val="366E84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60C6ADE"/>
    <w:multiLevelType w:val="multilevel"/>
    <w:tmpl w:val="15D6F1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D33A5E"/>
    <w:multiLevelType w:val="multilevel"/>
    <w:tmpl w:val="C14E87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24E4FE8"/>
    <w:multiLevelType w:val="multilevel"/>
    <w:tmpl w:val="9308091A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596E1C0D"/>
    <w:multiLevelType w:val="multilevel"/>
    <w:tmpl w:val="8488CA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ADC6A22"/>
    <w:multiLevelType w:val="multilevel"/>
    <w:tmpl w:val="C4F815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474B35"/>
    <w:multiLevelType w:val="multilevel"/>
    <w:tmpl w:val="CA746B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9717368"/>
    <w:multiLevelType w:val="multilevel"/>
    <w:tmpl w:val="80AA5D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ADD78D6"/>
    <w:multiLevelType w:val="multilevel"/>
    <w:tmpl w:val="F3BABC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3780225"/>
    <w:multiLevelType w:val="multilevel"/>
    <w:tmpl w:val="FCFABA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D27E0E"/>
    <w:multiLevelType w:val="multilevel"/>
    <w:tmpl w:val="41944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A3A5889"/>
    <w:multiLevelType w:val="multilevel"/>
    <w:tmpl w:val="9E2C7F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ACE00D3"/>
    <w:multiLevelType w:val="multilevel"/>
    <w:tmpl w:val="AA307B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14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CF5"/>
    <w:rsid w:val="0027192D"/>
    <w:rsid w:val="002B7CF5"/>
    <w:rsid w:val="0035773F"/>
    <w:rsid w:val="00391036"/>
    <w:rsid w:val="00464D53"/>
    <w:rsid w:val="006E49AB"/>
    <w:rsid w:val="007E3836"/>
    <w:rsid w:val="00820745"/>
    <w:rsid w:val="008541F1"/>
    <w:rsid w:val="00BC54AF"/>
    <w:rsid w:val="00CB4675"/>
    <w:rsid w:val="00DA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B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005EA8"/>
    <w:pPr>
      <w:widowControl w:val="0"/>
      <w:suppressAutoHyphens w:val="0"/>
      <w:spacing w:after="0" w:line="240" w:lineRule="auto"/>
      <w:ind w:left="539" w:right="863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005EA8"/>
    <w:pPr>
      <w:widowControl w:val="0"/>
      <w:suppressAutoHyphens w:val="0"/>
      <w:spacing w:after="0" w:line="240" w:lineRule="auto"/>
      <w:ind w:left="3982" w:hanging="4916"/>
      <w:outlineLvl w:val="1"/>
    </w:pPr>
    <w:rPr>
      <w:rFonts w:ascii="Comic Sans MS" w:eastAsia="Comic Sans MS" w:hAnsi="Comic Sans MS" w:cs="Comic Sans MS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005EA8"/>
    <w:pPr>
      <w:widowControl w:val="0"/>
      <w:suppressAutoHyphens w:val="0"/>
      <w:spacing w:after="0" w:line="240" w:lineRule="auto"/>
      <w:ind w:left="870" w:right="530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005EA8"/>
    <w:pPr>
      <w:widowControl w:val="0"/>
      <w:suppressAutoHyphens w:val="0"/>
      <w:spacing w:after="0" w:line="240" w:lineRule="auto"/>
      <w:ind w:left="74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005EA8"/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qFormat/>
    <w:rsid w:val="00005EA8"/>
    <w:rPr>
      <w:rFonts w:ascii="Comic Sans MS" w:eastAsia="Comic Sans MS" w:hAnsi="Comic Sans MS" w:cs="Comic Sans MS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qFormat/>
    <w:rsid w:val="00005EA8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1"/>
    <w:qFormat/>
    <w:rsid w:val="00005EA8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3">
    <w:name w:val="Основной текст с отступом Знак"/>
    <w:basedOn w:val="a0"/>
    <w:qFormat/>
    <w:rsid w:val="00ED03AB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uiPriority w:val="1"/>
    <w:qFormat/>
    <w:rsid w:val="00ED0ACC"/>
  </w:style>
  <w:style w:type="character" w:customStyle="1" w:styleId="7pt">
    <w:name w:val="Основной текст + 7 pt"/>
    <w:basedOn w:val="a4"/>
    <w:qFormat/>
    <w:rsid w:val="00ED0ACC"/>
    <w:rPr>
      <w:rFonts w:ascii="Times New Roman" w:hAnsi="Times New Roman" w:cs="Times New Roman"/>
      <w:b/>
      <w:bCs/>
      <w:sz w:val="14"/>
      <w:szCs w:val="14"/>
      <w:u w:val="none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9C47AF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9C47A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05EA8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005EA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a">
    <w:name w:val="Заголовок"/>
    <w:basedOn w:val="a"/>
    <w:next w:val="ab"/>
    <w:qFormat/>
    <w:rsid w:val="00CB4675"/>
    <w:pPr>
      <w:keepNext/>
      <w:spacing w:before="240" w:after="120"/>
    </w:pPr>
    <w:rPr>
      <w:rFonts w:ascii="Times New Roman" w:eastAsia="Microsoft YaHei" w:hAnsi="Times New Roman" w:cs="Arial"/>
      <w:sz w:val="32"/>
      <w:szCs w:val="28"/>
    </w:rPr>
  </w:style>
  <w:style w:type="paragraph" w:styleId="ab">
    <w:name w:val="Body Text"/>
    <w:basedOn w:val="a"/>
    <w:uiPriority w:val="1"/>
    <w:unhideWhenUsed/>
    <w:qFormat/>
    <w:rsid w:val="00ED0ACC"/>
    <w:pPr>
      <w:spacing w:after="120"/>
    </w:pPr>
  </w:style>
  <w:style w:type="paragraph" w:styleId="ac">
    <w:name w:val="List"/>
    <w:basedOn w:val="ab"/>
    <w:rsid w:val="00CB4675"/>
    <w:rPr>
      <w:rFonts w:ascii="Times New Roman" w:hAnsi="Times New Roman" w:cs="Arial"/>
      <w:sz w:val="24"/>
    </w:rPr>
  </w:style>
  <w:style w:type="paragraph" w:styleId="ad">
    <w:name w:val="caption"/>
    <w:basedOn w:val="a"/>
    <w:qFormat/>
    <w:rsid w:val="00CB4675"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ae">
    <w:name w:val="index heading"/>
    <w:basedOn w:val="a"/>
    <w:qFormat/>
    <w:rsid w:val="00CB4675"/>
    <w:pPr>
      <w:suppressLineNumbers/>
    </w:pPr>
    <w:rPr>
      <w:rFonts w:ascii="Times New Roman" w:hAnsi="Times New Roman" w:cs="Arial"/>
      <w:sz w:val="24"/>
    </w:rPr>
  </w:style>
  <w:style w:type="paragraph" w:customStyle="1" w:styleId="caption1">
    <w:name w:val="caption1"/>
    <w:basedOn w:val="a"/>
    <w:qFormat/>
    <w:rsid w:val="00CB4675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f">
    <w:name w:val="Body Text Indent"/>
    <w:basedOn w:val="a"/>
    <w:rsid w:val="00ED03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1"/>
    <w:qFormat/>
    <w:rsid w:val="00E3433E"/>
    <w:pPr>
      <w:ind w:left="720"/>
      <w:contextualSpacing/>
    </w:pPr>
  </w:style>
  <w:style w:type="paragraph" w:customStyle="1" w:styleId="af1">
    <w:name w:val="Верхний и нижний колонтитулы"/>
    <w:basedOn w:val="a"/>
    <w:qFormat/>
    <w:rsid w:val="00CB4675"/>
  </w:style>
  <w:style w:type="paragraph" w:customStyle="1" w:styleId="af2">
    <w:name w:val="Колонтитул"/>
    <w:basedOn w:val="a"/>
    <w:qFormat/>
    <w:rsid w:val="00CB4675"/>
  </w:style>
  <w:style w:type="paragraph" w:styleId="af3">
    <w:name w:val="header"/>
    <w:basedOn w:val="a"/>
    <w:uiPriority w:val="99"/>
    <w:rsid w:val="009C4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uiPriority w:val="99"/>
    <w:rsid w:val="009C4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Standard"/>
    <w:qFormat/>
    <w:rsid w:val="00005EA8"/>
    <w:pPr>
      <w:suppressLineNumbers/>
    </w:pPr>
  </w:style>
  <w:style w:type="paragraph" w:customStyle="1" w:styleId="af6">
    <w:name w:val="Заголовок таблицы"/>
    <w:basedOn w:val="af5"/>
    <w:qFormat/>
    <w:rsid w:val="00CB4675"/>
    <w:pPr>
      <w:jc w:val="center"/>
    </w:pPr>
    <w:rPr>
      <w:b/>
      <w:bCs/>
    </w:rPr>
  </w:style>
  <w:style w:type="paragraph" w:styleId="11">
    <w:name w:val="toc 1"/>
    <w:basedOn w:val="a"/>
    <w:uiPriority w:val="1"/>
    <w:qFormat/>
    <w:rsid w:val="00005EA8"/>
    <w:pPr>
      <w:widowControl w:val="0"/>
      <w:suppressAutoHyphens w:val="0"/>
      <w:spacing w:before="89" w:after="0" w:line="240" w:lineRule="auto"/>
      <w:ind w:left="40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005EA8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8"/>
    <w:uiPriority w:val="99"/>
    <w:semiHidden/>
    <w:unhideWhenUsed/>
    <w:qFormat/>
    <w:rsid w:val="00005EA8"/>
    <w:pPr>
      <w:widowControl w:val="0"/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05EA8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f7">
    <w:name w:val="Table Grid"/>
    <w:basedOn w:val="a1"/>
    <w:uiPriority w:val="59"/>
    <w:rsid w:val="003F14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Light">
    <w:name w:val="Grid Table Light"/>
    <w:basedOn w:val="a1"/>
    <w:uiPriority w:val="40"/>
    <w:rsid w:val="004E6C0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12">
    <w:name w:val="Сетка таблицы1"/>
    <w:basedOn w:val="a1"/>
    <w:uiPriority w:val="59"/>
    <w:rsid w:val="004E6C0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CB3B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uiPriority w:val="39"/>
    <w:rsid w:val="00F358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ont.ru/" TargetMode="External"/><Relationship Id="rId117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144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educont.ru/" TargetMode="External"/><Relationship Id="rId95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4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43" Type="http://schemas.openxmlformats.org/officeDocument/2006/relationships/footer" Target="footer1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14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42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10342</Words>
  <Characters>58953</Characters>
  <Application>Microsoft Office Word</Application>
  <DocSecurity>0</DocSecurity>
  <Lines>491</Lines>
  <Paragraphs>138</Paragraphs>
  <ScaleCrop>false</ScaleCrop>
  <Company>Microsoft</Company>
  <LinksUpToDate>false</LinksUpToDate>
  <CharactersWithSpaces>69157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96</cp:revision>
  <cp:lastPrinted>2023-09-12T16:35:00Z</cp:lastPrinted>
  <dcterms:created xsi:type="dcterms:W3CDTF">2004-12-31T21:23:00Z</dcterms:created>
  <dcterms:modified xsi:type="dcterms:W3CDTF">2023-12-07T15:20:00Z</dcterms:modified>
  <dc:language>ru-RU</dc:language>
</cp:coreProperties>
</file>