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F" w:rsidRPr="00E337CF" w:rsidRDefault="00E337CF" w:rsidP="00E33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337CF" w:rsidRPr="00E337CF" w:rsidRDefault="00E337CF" w:rsidP="00E33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E3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E337CF" w:rsidRPr="00E337CF" w:rsidRDefault="00E337CF" w:rsidP="00E33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7CF" w:rsidRPr="00E337CF" w:rsidRDefault="00E337CF" w:rsidP="00E337C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CF" w:rsidRPr="00E337CF" w:rsidRDefault="00E337CF" w:rsidP="00E337CF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E337CF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E337CF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E337CF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E337CF" w:rsidRPr="00E337CF" w:rsidRDefault="00E337CF" w:rsidP="00E337CF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CF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начального </w:t>
      </w:r>
      <w:r w:rsidRPr="00E337CF">
        <w:rPr>
          <w:rFonts w:ascii="Times New Roman" w:eastAsia="Calibri" w:hAnsi="Times New Roman" w:cs="Times New Roman"/>
          <w:iCs/>
          <w:sz w:val="24"/>
          <w:szCs w:val="24"/>
        </w:rPr>
        <w:t xml:space="preserve">общего МБОУ </w:t>
      </w:r>
      <w:proofErr w:type="spellStart"/>
      <w:r w:rsidRPr="00E337CF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E337CF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E337CF" w:rsidRPr="00E337CF" w:rsidRDefault="00E337CF" w:rsidP="00E337C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37CF" w:rsidRPr="00E337CF" w:rsidRDefault="00E337CF" w:rsidP="00E33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7C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E337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учебного курса </w:t>
      </w:r>
    </w:p>
    <w:p w:rsidR="002516B9" w:rsidRDefault="00E337CF" w:rsidP="00E33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7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</w:t>
      </w:r>
    </w:p>
    <w:p w:rsidR="00E337CF" w:rsidRPr="00E337CF" w:rsidRDefault="00E337CF" w:rsidP="00E337C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337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51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Основы логики и </w:t>
      </w:r>
      <w:proofErr w:type="spellStart"/>
      <w:r w:rsidR="00251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алгоритмики</w:t>
      </w:r>
      <w:proofErr w:type="spellEnd"/>
      <w:r w:rsidRPr="00E337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337CF" w:rsidRPr="00E337CF" w:rsidRDefault="00E337CF" w:rsidP="00E337C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E337C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уровня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начального </w:t>
      </w:r>
      <w:r w:rsidRPr="00E337C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общего образования</w:t>
      </w:r>
    </w:p>
    <w:p w:rsidR="00E337CF" w:rsidRPr="00E337CF" w:rsidRDefault="00E337CF" w:rsidP="00E33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2C7" w:rsidRPr="00E337CF" w:rsidRDefault="009D12C7" w:rsidP="00E3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37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КУРСА </w:t>
      </w:r>
    </w:p>
    <w:p w:rsidR="009D12C7" w:rsidRPr="00E337CF" w:rsidRDefault="009D12C7" w:rsidP="00E337CF">
      <w:pPr>
        <w:keepNext/>
        <w:keepLines/>
        <w:spacing w:after="0" w:line="240" w:lineRule="auto"/>
        <w:ind w:left="-3" w:hanging="1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1017CA" wp14:editId="416D82EA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4032250" cy="6350"/>
                <wp:effectExtent l="0" t="0" r="25400" b="12700"/>
                <wp:wrapNone/>
                <wp:docPr id="27029" name="Группа 27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2250" cy="6350"/>
                          <a:chOff x="0" y="0"/>
                          <a:chExt cx="4031996" cy="6350"/>
                        </a:xfrm>
                      </wpg:grpSpPr>
                      <wps:wsp>
                        <wps:cNvPr id="2153" name="Shape 2153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029" o:spid="_x0000_s1026" style="position:absolute;margin-left:0;margin-top:17.55pt;width:317.5pt;height:.5pt;z-index:251661312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">
                <v:shape id="Shape 2153" o:spid="_x0000_s1027" style="position:absolute;width:40319;height:0;visibility:visible;mso-wrap-style:square;v-text-anchor:top" coordsize="403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J1McA&#10;AADdAAAADwAAAGRycy9kb3ducmV2LnhtbESPQWvCQBSE74X+h+UVeqsbLbaSukopKh5KwESKx2f2&#10;mYRm34bdjcZ/3y0IHoeZ+YaZLwfTijM531hWMB4lIIhLqxuuFOyL9csMhA/IGlvLpOBKHpaLx4c5&#10;ptpeeEfnPFQiQtinqKAOoUul9GVNBv3IdsTRO1lnMETpKqkdXiLctHKSJG/SYMNxocaOvmoqf/Pe&#10;KDj58FPwLvveVMds1e/fbZ/NDko9Pw2fHyACDeEevrW3WsFkPH2F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idTHAAAA3QAAAA8AAAAAAAAAAAAAAAAAmAIAAGRy&#10;cy9kb3ducmV2LnhtbFBLBQYAAAAABAAEAPUAAACMAwAAAAA=&#10;" path="m,l4031996,e" filled="f" strokeweight=".5pt">
                  <v:stroke miterlimit="83231f" joinstyle="miter"/>
                  <v:path arrowok="t" textboxrect="0,0,4031996,0"/>
                </v:shape>
              </v:group>
            </w:pict>
          </mc:Fallback>
        </mc:AlternateContent>
      </w:r>
      <w:r w:rsidRPr="00E337CF">
        <w:rPr>
          <w:rFonts w:ascii="Times New Roman" w:eastAsia="Calibri" w:hAnsi="Times New Roman" w:cs="Times New Roman"/>
          <w:b/>
          <w:sz w:val="24"/>
          <w:szCs w:val="24"/>
        </w:rPr>
        <w:t>«ОСНОВЫ ЛОГИКИ И АЛГОРИТМИКИ»</w:t>
      </w:r>
    </w:p>
    <w:p w:rsidR="009D12C7" w:rsidRPr="00E337CF" w:rsidRDefault="009D12C7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1 КЛАСС 1. Цифровая грамотность</w:t>
      </w:r>
    </w:p>
    <w:p w:rsidR="009D12C7" w:rsidRPr="00E337CF" w:rsidRDefault="009D12C7" w:rsidP="00E33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при работе с компьютером  Устройство компьютера  Клавиатура и компьютерная мышь (описание и назначение)  </w:t>
      </w:r>
    </w:p>
    <w:p w:rsidR="009D12C7" w:rsidRPr="00E337CF" w:rsidRDefault="009D12C7" w:rsidP="00E3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Понятие аппаратного обеспечения компьютера  Знакомство с браузером  Понятие программного обеспечения компьютера  Файл как форма хранения информации 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2. Теоретические основы информатики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способы получения информации  Хранение, передача и обработка информации  Понятие объекта  Названия объектов  Свойства объектов  Сравнение объектов  Понятие высказывания  Истинные и ложные высказывания  Понятие множества  </w:t>
      </w:r>
      <w:proofErr w:type="spellStart"/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proofErr w:type="spell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объектов  Названия групп объектов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Общие свойства объектов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3. Алгоритмы и программирование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действий  Понятие алгоритма  Исполнитель  Среда исполнителя  Команды исполнителя  Свойства алгоритмов: массовость, результативность, дискретность, понятность  Знакомство со средой формального исполнителя «Художник» 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4. Информационные технологии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Понятие «графический редактор»  Стандартный графический редактор  Запуск графического редактора  Интерфейс графического редактора  Калькулятор  Алгоритм вычисления простых примеров в одно действие  Стандартный текстовый редактор  Интерфейс текстового редактора  Набор текста  Исправление ошибок средствами текстового редактора </w:t>
      </w:r>
    </w:p>
    <w:p w:rsidR="009D12C7" w:rsidRPr="00E337CF" w:rsidRDefault="009D12C7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2 КЛАСС 1. Цифровая грамотность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Устройства компьютера: микрофон, камера, клавиатура, мышь, монитор, принтер, наушники, колонки, жёсткий диск, процессор, системный блок  Программное обеспечение 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Меню «Пуск», меню программ, кнопки управления окнами  Файлы и папки </w:t>
      </w:r>
      <w:proofErr w:type="gramEnd"/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2. Теоретические основы информатики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информация  Понятие «информация»  Восприятие информации  Органы восприятия информации  Виды информации по способу восприятия  Носитель информации  Хранение, передача и обработка как информационные процессы  Способы организации информации: таблицы, схемы, столбчатые диаграммы  Представление информации  Виды информации по способу представления  Введение в логику  Объект, имя объектов, свойства объектов  Высказывания  Истинность простых высказываний  Высказывания с отрицанием </w:t>
      </w:r>
      <w:proofErr w:type="gramEnd"/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3. Алгоритмы и программирование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алгоритма  Команда, программа, исполнитель  Свойства алгоритма  Линейные алгоритмы  Работа в среде формального исполнителя  Поиск оптимального пути 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4. Информационные технологии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Стандартный текстовый редактор  Набор текста  Создание и сохранение текстового документа  Клавиши редактирования текста  Редактирование текста  Стандартный графический редактор  Создание и сохранение графического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файла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Основные инструменты стандартного графического редактора: заливка, фигуры, цвет, ластик, подпись, кисти </w:t>
      </w:r>
    </w:p>
    <w:p w:rsidR="009D12C7" w:rsidRPr="00E337CF" w:rsidRDefault="009D12C7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 КЛАСС 1. Цифровая грамотность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Аппаратное обеспечение компьютера  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 назначение)  Компьютер — универсальное устройство для работы с информацией  Программное обеспечение компьютера (примеры и назначение)  Основные элементы рабочего окна программы  Рабочий стол  Ярлык программы  Меню «Пуск», меню программ  Файлы и папки (инструкции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>по работе с файлами и папками: закрыть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, переименовать, создать, открыть, удалить)  Поиск информации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2. Теоретические основы информатики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Понятие «информация»  Виды информации по форме представления  Способы организации информации и информационные процессы  Хранение, передача, обработка (три вида обработки информации)  Носитель информации (виды носителей информации)  Источник информации, приёмник информации  Способы организации информации: таблицы, схемы, столбчатые диаграммы  Представление информации  Виды информации по способу представления  Объект, свойство объекта, группировка объектов, общие и отличающие свойства  Нахождение лишнего объекта  Высказывания  Одинаковые по смыслу высказывания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Логические конструкции «все», «ни один», «некоторые»  Решение задач с помощью логических преобразований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3. Алгоритмы и программирование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Алгоритмы и языки программирования  Свойства алгоритмов: массовость, результативность, дискретность, понятность  Понятие «Алгоритм»  Способы записи алгоритмов  Команда  Программа  Блок-схема  Элементы блок-схемы: начало, конец, команда, стрелка  Построение блок-схемы по тексту  Циклические алгоритмы  Блок-схема циклического алгоритма  Элемент блок-схемы: цикл  Построение блок-схемы циклического алгоритма по блок-схеме линейного алгоритма  Работа в среде формального исполнителя  </w:t>
      </w:r>
      <w:r w:rsidRPr="00E337CF">
        <w:rPr>
          <w:rFonts w:ascii="Times New Roman" w:eastAsia="Calibri" w:hAnsi="Times New Roman" w:cs="Times New Roman"/>
          <w:b/>
          <w:sz w:val="24"/>
          <w:szCs w:val="24"/>
        </w:rPr>
        <w:t>4. Информационные технологии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  Создание и сохранение текстового документа  Интерфейс текстового процессора  Редактирование текста  Инструменты редактирования: удалить, копировать, вставить, разделить на абзацы, исправить ошибки  Форматирование  Инструменты форматирования: шрифт, кегль, начертание, цвет  Изображения в тексте: добавление, положение  Стандартный графический редактор  Создание и сохранение графического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>файла  Инструменты графического редактора: заливка, фигуры, цвет, ластик, подпись, кисти, фон, контур фигур, масштаб, палитра  Работа с фрагментами картинок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Копирование фрагмента изображения  Добавление цвета в палитру  Масштабирование изображений </w:t>
      </w:r>
    </w:p>
    <w:p w:rsidR="009D12C7" w:rsidRPr="00E337CF" w:rsidRDefault="009D12C7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4 КЛАСС 1. Цифровая грамотность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Компьютер как универсальное устройство для передачи, хранения и обработки информации  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  Основные и периферийные устройства компьютера  Устройства ввода, вывода и ввода-вывода  Программное обеспечение (основные и прикладные программы)  Операционная система  Кнопки управления окнами  Рабочий стол  Меню «Пуск», меню программ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Файловая система компьютера </w:t>
      </w:r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2. Теоретические основы информатики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Понятие «информация»  Виды информации по форме представления  Способы организации информации и информационные процессы  Хранение, передача, обработка (развёрнутое представление)  Источник информации, приёмник информации  Объекты и их свойства  Объект, имя объектов, свойства объектов  Логические утверждения  Высказывания: простые, с отрицанием, с конструкциями «все», «ни один», «некоторые», сложные с конструкциями «и», «или» </w:t>
      </w:r>
      <w:proofErr w:type="gramEnd"/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3. Алгоритмы и программирование</w:t>
      </w:r>
    </w:p>
    <w:p w:rsidR="009D12C7" w:rsidRPr="00E337CF" w:rsidRDefault="009D12C7" w:rsidP="00E337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Алгоритмы  Визуальная среда программирования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Интерфейс визуальной среды программирования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Линейный алгоритм и программы  Скрипты на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Действия со спрайтами: смена костюма, команд «говорить», «показаться» «спрятаться», «ждать» 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: циклы, анимация, повороты (угол, градусы, градусная мера) и вращение, движение  Алгоритм с ветвлением и его блок-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схема  Использование условий при составлении программ на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D12C7" w:rsidRPr="00E337CF" w:rsidRDefault="009D12C7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4. Информационные технологии</w:t>
      </w:r>
    </w:p>
    <w:p w:rsidR="009D12C7" w:rsidRPr="00E337CF" w:rsidRDefault="009D12C7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Графический редактор  Создание и сохранение графического файла  Инструменты графического редактора: карандаш, заливка, фигуры (дополнительные параметры фигур), цвет, ластик, текст, кисти  Добавление новых цветов в палитру, изменение масштаба изображения и размера рабочего полотна  Копирование и вставка фрагмента изображения  Коллаж  Текстовый процессор  Создание и сохранение текстового документа  Редактирование текста средствами текстового процессора и с использованием «горячих» клавиш  Инструменты редактирования: удалить, копировать, вставить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разделить на абзацы, исправить ошибки  Форматирование  Инструменты форматирования: шрифт, кегль, начертание, цвет  Изображения в тексте: добавление, положение  Маркированные и нумерованные списки  Знакомство с редактором презентаций  Способы организации информации  Добавление объектов на слайд: заголовок, текст, таблица, схема  Оформление слайдов  Действия со слайдами: создать, копировать, вставить, удалить, переместить  Макет слайд</w:t>
      </w:r>
      <w:proofErr w:type="gramEnd"/>
    </w:p>
    <w:p w:rsidR="00DF30DF" w:rsidRPr="00E337CF" w:rsidRDefault="00DF30DF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2C7" w:rsidRDefault="00DF30DF" w:rsidP="00E337CF">
      <w:pPr>
        <w:spacing w:after="0" w:line="240" w:lineRule="auto"/>
        <w:ind w:left="1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7CF">
        <w:rPr>
          <w:rFonts w:ascii="Times New Roman" w:hAnsi="Times New Roman" w:cs="Times New Roman"/>
          <w:b/>
          <w:sz w:val="24"/>
          <w:szCs w:val="24"/>
        </w:rPr>
        <w:t>В рамках Модуля</w:t>
      </w:r>
      <w:r w:rsidRPr="00E337C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37CF">
        <w:rPr>
          <w:rFonts w:ascii="Times New Roman" w:hAnsi="Times New Roman" w:cs="Times New Roman"/>
          <w:b/>
          <w:sz w:val="24"/>
          <w:szCs w:val="24"/>
        </w:rPr>
        <w:t>«Классное руководство» в плане воспитательной работы мероприятия: классный час «Компьютерная безопасность»,  викторина «</w:t>
      </w:r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Устройства компьютера» </w:t>
      </w:r>
    </w:p>
    <w:p w:rsidR="00E337CF" w:rsidRPr="00E337CF" w:rsidRDefault="00E337CF" w:rsidP="00E337CF">
      <w:pPr>
        <w:spacing w:after="0" w:line="240" w:lineRule="auto"/>
        <w:ind w:left="11" w:hanging="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F63" w:rsidRPr="00E337CF" w:rsidRDefault="00BB3F63" w:rsidP="00E337CF">
      <w:pPr>
        <w:spacing w:after="0" w:line="240" w:lineRule="auto"/>
        <w:ind w:left="-3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КУРСА </w:t>
      </w:r>
    </w:p>
    <w:p w:rsidR="00BB3F63" w:rsidRPr="00E337CF" w:rsidRDefault="00BB3F63" w:rsidP="00E337CF">
      <w:pPr>
        <w:keepNext/>
        <w:keepLines/>
        <w:spacing w:after="0" w:line="240" w:lineRule="auto"/>
        <w:ind w:left="-3" w:hanging="1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41F61" wp14:editId="4D7493F2">
                <wp:simplePos x="0" y="0"/>
                <wp:positionH relativeFrom="column">
                  <wp:posOffset>635</wp:posOffset>
                </wp:positionH>
                <wp:positionV relativeFrom="paragraph">
                  <wp:posOffset>222885</wp:posOffset>
                </wp:positionV>
                <wp:extent cx="4032250" cy="6350"/>
                <wp:effectExtent l="0" t="0" r="25400" b="12700"/>
                <wp:wrapNone/>
                <wp:docPr id="26468" name="Группа 26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2250" cy="6350"/>
                          <a:chOff x="0" y="0"/>
                          <a:chExt cx="4031996" cy="6350"/>
                        </a:xfrm>
                      </wpg:grpSpPr>
                      <wps:wsp>
                        <wps:cNvPr id="1360" name="Shape 1360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468" o:spid="_x0000_s1026" style="position:absolute;margin-left:.05pt;margin-top:17.55pt;width:317.5pt;height:.5pt;z-index:251659264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">
                <v:shape id="Shape 1360" o:spid="_x0000_s1027" style="position:absolute;width:40319;height:0;visibility:visible;mso-wrap-style:square;v-text-anchor:top" coordsize="403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O7sYA&#10;AADdAAAADwAAAGRycy9kb3ducmV2LnhtbESPT2vCQBDF7wW/wzKCt7qpgpXoKkVUPJSAfxCP0+yY&#10;hGZnQ3aj6bfvHAq9zfDevPeb5bp3tXpQGyrPBt7GCSji3NuKCwOX8+51DipEZIu1ZzLwQwHWq8HL&#10;ElPrn3ykxykWSkI4pGigjLFJtQ55SQ7D2DfEot196zDK2hbatviUcFfrSZLMtMOKpaHEhjYl5d+n&#10;zhm4h3g98zH73Bdf2ba7vPsum9+MGQ37jwWoSH38N/9dH6zgT2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fO7sYAAADdAAAADwAAAAAAAAAAAAAAAACYAgAAZHJz&#10;L2Rvd25yZXYueG1sUEsFBgAAAAAEAAQA9QAAAIsDAAAAAA==&#10;" path="m,l4031996,e" filled="f" strokeweight=".5pt">
                  <v:stroke miterlimit="83231f" joinstyle="miter"/>
                  <v:path arrowok="t" textboxrect="0,0,4031996,0"/>
                </v:shape>
              </v:group>
            </w:pict>
          </mc:Fallback>
        </mc:AlternateContent>
      </w:r>
      <w:r w:rsidRPr="00E337CF">
        <w:rPr>
          <w:rFonts w:ascii="Times New Roman" w:eastAsia="Calibri" w:hAnsi="Times New Roman" w:cs="Times New Roman"/>
          <w:b/>
          <w:sz w:val="24"/>
          <w:szCs w:val="24"/>
        </w:rPr>
        <w:t>«ОСНОВЫ ЛОГИКИ И АЛГОРИТМИКИ»</w:t>
      </w:r>
    </w:p>
    <w:p w:rsidR="00BB3F63" w:rsidRPr="00E337CF" w:rsidRDefault="00BB3F63" w:rsidP="00E337CF">
      <w:pPr>
        <w:spacing w:after="0" w:line="240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в школе у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 следующие результаты </w:t>
      </w:r>
    </w:p>
    <w:p w:rsidR="00BB3F63" w:rsidRPr="00E337CF" w:rsidRDefault="00BB3F63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BB3F63" w:rsidRPr="00E337CF" w:rsidRDefault="00BB3F63" w:rsidP="00E337CF">
      <w:pPr>
        <w:spacing w:after="0" w:line="240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изучения курса характеризуют готовность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традиционными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BB3F63" w:rsidRPr="00E337CF" w:rsidRDefault="00BB3F63" w:rsidP="00E337C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Гражданско-патриотического воспитания: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</w:t>
      </w:r>
    </w:p>
    <w:p w:rsidR="00BB3F63" w:rsidRPr="00E337CF" w:rsidRDefault="00BB3F63" w:rsidP="00E337CF">
      <w:pPr>
        <w:spacing w:after="0" w:line="240" w:lineRule="auto"/>
        <w:ind w:left="294" w:right="93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уважения и доброжелательности </w:t>
      </w: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 </w:t>
      </w:r>
    </w:p>
    <w:p w:rsidR="00BB3F63" w:rsidRPr="00E337CF" w:rsidRDefault="00BB3F63" w:rsidP="00E337CF">
      <w:pPr>
        <w:spacing w:after="0" w:line="240" w:lineRule="auto"/>
        <w:ind w:left="-14" w:firstLine="273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к физическому и психическому здоровью </w:t>
      </w:r>
    </w:p>
    <w:p w:rsidR="00BB3F63" w:rsidRPr="00E337CF" w:rsidRDefault="00BB3F63" w:rsidP="00E337C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</w:t>
      </w: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проявление бережного отношения к природе;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неприятие действий, приносящих вред природе </w:t>
      </w:r>
      <w:r w:rsidRPr="00E337CF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научной картине мира;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 </w:t>
      </w:r>
    </w:p>
    <w:p w:rsidR="00BB3F63" w:rsidRPr="00E337CF" w:rsidRDefault="00BB3F63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BB3F63" w:rsidRPr="00E337CF" w:rsidRDefault="00BB3F63" w:rsidP="00E337CF">
      <w:pPr>
        <w:spacing w:after="0" w:line="240" w:lineRule="auto"/>
        <w:ind w:left="-4" w:right="302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— объединять части объекта (объекты) по определённому признаку; 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B3F63" w:rsidRPr="00E337CF" w:rsidRDefault="00BB3F63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— выявлять недостаток информации для решения учебной </w:t>
      </w:r>
    </w:p>
    <w:p w:rsidR="00BB3F63" w:rsidRPr="00E337CF" w:rsidRDefault="00BB3F63" w:rsidP="00E337CF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(практической) задачи на основе предложенного алгоритма;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сравнивать несколько вариантов решения задачи, выбирать наиболее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BB3F63" w:rsidRPr="00E337CF" w:rsidRDefault="00BB3F63" w:rsidP="00E337CF">
      <w:pPr>
        <w:spacing w:after="0" w:line="240" w:lineRule="auto"/>
        <w:ind w:left="114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BB3F63" w:rsidRPr="00E337CF" w:rsidRDefault="00BB3F63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выбирать источник получения информации;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анализировать и создавать текстовую, виде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— самостоятельно создавать схемы, таблицы для представления информации </w:t>
      </w:r>
    </w:p>
    <w:p w:rsidR="00BB3F63" w:rsidRPr="00E337CF" w:rsidRDefault="00BB3F63" w:rsidP="00E337CF">
      <w:pPr>
        <w:spacing w:after="0" w:line="240" w:lineRule="auto"/>
        <w:ind w:left="-4" w:right="302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>— проявлять уважительное отношение к собеседнику, соблюдать правила ведения диалога и дискуссии;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— признавать возможность существования разных точек зрения; </w:t>
      </w:r>
    </w:p>
    <w:p w:rsidR="00BB3F63" w:rsidRPr="00E337CF" w:rsidRDefault="00BB3F63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BB3F63" w:rsidRPr="00E337CF" w:rsidRDefault="00BB3F63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BB3F63" w:rsidRPr="00E337CF" w:rsidRDefault="00BB3F63" w:rsidP="00E337CF">
      <w:pPr>
        <w:spacing w:after="0" w:line="240" w:lineRule="auto"/>
        <w:ind w:left="114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деятельность: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3F63" w:rsidRPr="00E337CF" w:rsidRDefault="00BB3F63" w:rsidP="00E337CF">
      <w:pPr>
        <w:spacing w:after="0" w:line="240" w:lineRule="auto"/>
        <w:ind w:left="-4" w:right="302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— оценивать свой вклад в общий результат </w:t>
      </w:r>
      <w:r w:rsidRPr="00E337CF">
        <w:rPr>
          <w:rFonts w:ascii="Times New Roman" w:eastAsia="Calibri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BB3F63" w:rsidRPr="00E337CF" w:rsidRDefault="00BB3F63" w:rsidP="00E337CF">
      <w:pPr>
        <w:spacing w:after="0" w:line="240" w:lineRule="auto"/>
        <w:ind w:left="114" w:right="424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выстраивать последовательность выбранных действий;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BB3F63" w:rsidRPr="00E337CF" w:rsidRDefault="00BB3F63" w:rsidP="00E337CF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— корректировать свои учебные действия для преодоления ошибок </w:t>
      </w:r>
    </w:p>
    <w:p w:rsidR="00BB3F63" w:rsidRPr="00E337CF" w:rsidRDefault="00BB3F63" w:rsidP="00E337CF">
      <w:pPr>
        <w:spacing w:after="0" w:line="240" w:lineRule="auto"/>
        <w:ind w:left="-3" w:right="136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BB3F63" w:rsidRPr="00E337CF" w:rsidRDefault="00BB3F63" w:rsidP="00E337CF">
      <w:pPr>
        <w:keepNext/>
        <w:keepLines/>
        <w:spacing w:after="0" w:line="240" w:lineRule="auto"/>
        <w:ind w:left="-3" w:right="136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BB3F63" w:rsidRPr="00E337CF" w:rsidRDefault="00BB3F63" w:rsidP="00E337CF">
      <w:pPr>
        <w:spacing w:after="0" w:line="240" w:lineRule="auto"/>
        <w:ind w:left="-14" w:right="-14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в 1 классе по курсу обучающийся н</w:t>
      </w:r>
      <w:proofErr w:type="gramStart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учится: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1  Цифровая грамотность: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работе с компьютером;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компьютере как универсальном устройстве для передачи, хранения и обработки информации;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русскую раскладку клавиш на клавиатуре;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клавиатуре и компьютерной мыши </w:t>
      </w:r>
    </w:p>
    <w:p w:rsidR="00BB3F63" w:rsidRPr="00E337CF" w:rsidRDefault="00BB3F63" w:rsidP="00E337CF">
      <w:pPr>
        <w:spacing w:after="0" w:line="240" w:lineRule="auto"/>
        <w:ind w:left="29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(описание и назначение);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основные устройства компьютера;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осуществлять базовые операции при работе с браузером;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программном обеспечении компьютера (понятие «программа»);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иметь базовые представления о файле как форме хранения информации </w:t>
      </w:r>
    </w:p>
    <w:p w:rsidR="00BB3F63" w:rsidRPr="00E337CF" w:rsidRDefault="00BB3F63" w:rsidP="00E337CF">
      <w:pPr>
        <w:spacing w:after="0" w:line="240" w:lineRule="auto"/>
        <w:ind w:left="29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2  Теоретические основы информатики: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понятие «информация»;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способах получения информации;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основные информационные процессы: хранение, передача и обработка;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понятие «объект»;</w:t>
      </w:r>
    </w:p>
    <w:p w:rsidR="00BB3F63" w:rsidRPr="00E337CF" w:rsidRDefault="00BB3F63" w:rsidP="00E337CF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свойства объектов;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сравнивать объекты;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понятие «высказывание»;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распознавать истинные и ложные высказывания;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понятие «множество»;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название групп объектов и общие свойства объектов 3  Алгоритмы и программирование: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алгоритме как порядке действий;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понятие «исполнитель»;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среде исполнителя и командах исполнителя;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работать со средой формального исполнителя «Художник» 4  Информационные технологии: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стандартном графическом редакторе;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уметь запускать графический редактор;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интерфейсе графического редактора;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базовые операции в программе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lastRenderedPageBreak/>
        <w:t>«Калькулятор» (алгоритм вычисления простых примеров в одно действие);</w:t>
      </w:r>
    </w:p>
    <w:p w:rsidR="00BB3F63" w:rsidRPr="00E337CF" w:rsidRDefault="00BB3F63" w:rsidP="00E3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   иметь представление о стандартном текстовом редакторе;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интерфейс текстового редактора;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уметь набирать текст и исправлять ошибки средствами текстового редактора. </w:t>
      </w:r>
    </w:p>
    <w:p w:rsidR="00BB3F63" w:rsidRPr="00E337CF" w:rsidRDefault="00BB3F63" w:rsidP="00E337CF">
      <w:pPr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3F63" w:rsidRPr="00E337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7824" w:h="12019"/>
          <w:pgMar w:top="671" w:right="736" w:bottom="1100" w:left="736" w:header="720" w:footer="665" w:gutter="0"/>
          <w:pgNumType w:start="3"/>
          <w:cols w:space="720"/>
        </w:sectPr>
      </w:pPr>
    </w:p>
    <w:p w:rsidR="00BB3F63" w:rsidRPr="00E337CF" w:rsidRDefault="00BB3F63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класс</w:t>
      </w:r>
    </w:p>
    <w:p w:rsidR="00BB3F63" w:rsidRPr="00E337CF" w:rsidRDefault="00BB3F63" w:rsidP="00E337CF">
      <w:pPr>
        <w:spacing w:after="0" w:line="240" w:lineRule="auto"/>
        <w:ind w:left="-14" w:right="-14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во 2 классе по курсу обучающийся н</w:t>
      </w:r>
      <w:proofErr w:type="gramStart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учится: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1  Цифровая грамотность: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  <w:proofErr w:type="gramEnd"/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:rsidR="00BB3F63" w:rsidRPr="00E337CF" w:rsidRDefault="00BB3F63" w:rsidP="00E337CF">
      <w:pPr>
        <w:spacing w:after="0" w:line="240" w:lineRule="auto"/>
        <w:ind w:lef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базовые представления о файловой системе компьютера (понятия «файл» и «папка»)  2  Теоретические основы информатики: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понятия «информатика» и «информация»;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органы восприятия информации;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способу восприятия; использовать понятие «носитель информации»;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уметь определять основные информационные процессы: хранение, передача и обработка;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уметь работать с различными способами организации информации: таблицы, схемы, столбчатые диаграммы;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виды информации по способу представления;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уметь оперировать логическими понятиями;</w:t>
      </w:r>
    </w:p>
    <w:p w:rsidR="00BB3F63" w:rsidRPr="00E337CF" w:rsidRDefault="00BB3F63" w:rsidP="00E337CF">
      <w:pPr>
        <w:spacing w:after="0" w:line="240" w:lineRule="auto"/>
        <w:ind w:left="109" w:right="266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оперировать понятием «объект»;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объект по свойствам;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истинность простых высказываний;</w:t>
      </w:r>
    </w:p>
    <w:p w:rsidR="00BB3F63" w:rsidRPr="00E337CF" w:rsidRDefault="00BB3F63" w:rsidP="00E337CF">
      <w:pPr>
        <w:spacing w:after="0" w:line="240" w:lineRule="auto"/>
        <w:ind w:left="269" w:right="1246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строить простые высказывания с отрицанием 3  Алгоритмы и программирование: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алгоритм, используя свойства алгоритма;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понятия «команда», «программа», «исполнитель»;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составлять линейные алгоритмы и действовать по алгоритму;</w:t>
      </w:r>
    </w:p>
    <w:p w:rsidR="00BB3F63" w:rsidRPr="00E337CF" w:rsidRDefault="00BB3F63" w:rsidP="00E337CF">
      <w:pPr>
        <w:spacing w:after="0" w:line="240" w:lineRule="auto"/>
        <w:ind w:left="269" w:right="258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осуществлять работу в среде формального исполнителя 4  Информационные технологии: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создавать текстовый документ различными способами;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набирать, редактировать и сохранять те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кст ср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>едствами стандартного текстового редактора;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знать клавиши редактирования текста; 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создавать графический файл средствами стандартного графического редактора;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уметь пользоваться основными инструментами стандартного графического редактора: заливка, фигуры, цвет, ластик, подпись, кисти </w:t>
      </w:r>
    </w:p>
    <w:p w:rsidR="00BB3F63" w:rsidRPr="00E337CF" w:rsidRDefault="00BB3F63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BB3F63" w:rsidRPr="00E337CF" w:rsidRDefault="00BB3F63" w:rsidP="00E337CF">
      <w:pPr>
        <w:spacing w:after="0" w:line="240" w:lineRule="auto"/>
        <w:ind w:left="-14" w:right="-14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в 3 классе по курсу обучающийся н</w:t>
      </w:r>
      <w:proofErr w:type="gramStart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учится: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1  Цифровая грамотность: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  <w:proofErr w:type="gramEnd"/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BB3F63" w:rsidRPr="00E337CF" w:rsidRDefault="00BB3F63" w:rsidP="00E337CF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пользоваться файловой системой компьютера (понятия «файл» и «папка», инструкции по работе с файлами и папками: закрыть, переименовать, создать, открыть, удалить);</w:t>
      </w:r>
      <w:proofErr w:type="gramEnd"/>
    </w:p>
    <w:p w:rsidR="00BB3F63" w:rsidRPr="00E337CF" w:rsidRDefault="00BB3F63" w:rsidP="00E337CF">
      <w:pPr>
        <w:spacing w:after="0" w:line="240" w:lineRule="auto"/>
        <w:ind w:left="269" w:right="1632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осуществлять простой поиск информации 2  Теоретические основы информатики: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виды информации по форме представления;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способами организации информации и информационными процессами;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  <w:proofErr w:type="gramEnd"/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группировать объекты;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общие и отличающие свойства объектов;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находить лишний объект;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одинаковые по смыслу высказывания;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конструкции «все», «ни один», «некоторые»;</w:t>
      </w:r>
    </w:p>
    <w:p w:rsidR="00BB3F63" w:rsidRPr="00E337CF" w:rsidRDefault="00BB3F63" w:rsidP="00E337CF">
      <w:pPr>
        <w:spacing w:after="0" w:line="240" w:lineRule="auto"/>
        <w:ind w:left="269" w:right="324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решать задачи с помощью логических преобразований 3  Алгоритмы и программирование: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алгоритмах и языках программирования;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алгоритм по свойствам;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различных способах записи алгоритмов;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основные элементы блок-схемы: начало, конец, команда, стрелка;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строить блок-схему по тексту;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циклических алгоритмах;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строить блок-схему циклического алгоритма; 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элемент блок-схемы «цикл»;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строить блок-схему циклического алгоритма по блок-схеме линейного алгоритма;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элементы среды визуального программирования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понятия «спрайт» и «скрипт»;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составлять простые скрипты в среде визуального программирования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F63" w:rsidRPr="00E337CF" w:rsidRDefault="00BB3F63" w:rsidP="00E337CF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4  Информационные технологии: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знать, что такое текстовый процессор;</w:t>
      </w:r>
    </w:p>
    <w:p w:rsidR="00BB3F63" w:rsidRPr="00E337CF" w:rsidRDefault="00BB3F63" w:rsidP="00E337CF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отличать текстовый процессор от текстового редактора; создавать и сохранять текстовый документ средствами текстового процессора;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основные элементы интерфейса текстового процессора; 6</w:t>
      </w: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правила набора текста в текстовом процессоре;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редактировать текст в текстовом процессоре: удалить, копировать, вставить, разделить на абзацы, исправить ошибки;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знать понятие «форматирование»;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пользоваться базовыми функциями форматирования: шрифт, кегль, начертание, цвет;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добавлять изображения в те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кст ср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>едствами текстового процессора;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изменять положение изображения в тексте средствами текстового процессора;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работать в 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 </w:t>
      </w:r>
      <w:proofErr w:type="gramEnd"/>
    </w:p>
    <w:p w:rsidR="00BB3F63" w:rsidRPr="00E337CF" w:rsidRDefault="00BB3F63" w:rsidP="00E337CF">
      <w:pPr>
        <w:keepNext/>
        <w:keepLines/>
        <w:spacing w:after="0" w:line="240" w:lineRule="auto"/>
        <w:ind w:left="-4" w:right="302"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BB3F63" w:rsidRPr="00E337CF" w:rsidRDefault="00BB3F63" w:rsidP="00E337CF">
      <w:pPr>
        <w:spacing w:after="0" w:line="240" w:lineRule="auto"/>
        <w:ind w:left="-14" w:right="-14" w:firstLine="2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обучения в 4 классе по курсу </w:t>
      </w:r>
      <w:proofErr w:type="gramStart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337C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 </w:t>
      </w:r>
    </w:p>
    <w:p w:rsidR="00BB3F63" w:rsidRPr="00E337CF" w:rsidRDefault="00BB3F63" w:rsidP="00E337CF">
      <w:pPr>
        <w:spacing w:after="0" w:line="240" w:lineRule="auto"/>
        <w:ind w:left="-14" w:right="-14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1  Цифровая грамотность: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различать и использовать аппаратное обеспечение компьютера: устройства ввода, устройства вывода и устройства ввода-вывода;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 </w:t>
      </w:r>
    </w:p>
    <w:p w:rsidR="00BB3F63" w:rsidRPr="00E337CF" w:rsidRDefault="00BB3F63" w:rsidP="00E337CF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</w:rPr>
        <w:t>2  Теоретические основы информатики: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определять виды информации по способу получения и по форме представления;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способами организации информации в повседневной жизни;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развёрнутое представление об основных информационных процессах;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оперировать объектами и их свойствами;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знания основ логики в повседневной жизни;</w:t>
      </w:r>
    </w:p>
    <w:p w:rsidR="00BB3F63" w:rsidRPr="00E337CF" w:rsidRDefault="00BB3F63" w:rsidP="00E337CF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строить различные логические высказывания: простые, с отрицанием, с конструкциями «все», «ни один», «некоторые», сложные с конструкциями «и», «или» 3  Алгоритмы и программирование:</w:t>
      </w:r>
      <w:proofErr w:type="gramEnd"/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знать элементы интерфейса визуальной среды программирования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создавать простые скрипты на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программировать действия со спрайтами: смена костюма, команд «говорить», «показаться», «спрятаться», «ждать»;</w:t>
      </w:r>
      <w:proofErr w:type="gramEnd"/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в среде визуального программирования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циклы, анимацию, повороты (угол, градусы, градусная мера) и вращения, движение;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алгоритме с ветвлением и его блок-схеме;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условия при составлении программ на </w:t>
      </w:r>
      <w:r w:rsidRPr="00E337CF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 4  Информационные технологии: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работать в стандартном графическом редакторе: заливка, фигуры, цвет, ластик, текст, кисти, работа с фрагментами картинок, копирование и вставка фрагмента изображения;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набирать, редактировать и форматировать те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кст ср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>едствами текстового процессора;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использовать «горячие» клавиши в процессе набора и редактирования текста;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добавлять изображения в те</w:t>
      </w:r>
      <w:proofErr w:type="gramStart"/>
      <w:r w:rsidRPr="00E337CF">
        <w:rPr>
          <w:rFonts w:ascii="Times New Roman" w:eastAsia="Times New Roman" w:hAnsi="Times New Roman" w:cs="Times New Roman"/>
          <w:sz w:val="24"/>
          <w:szCs w:val="24"/>
        </w:rPr>
        <w:t>кст ср</w:t>
      </w:r>
      <w:proofErr w:type="gramEnd"/>
      <w:r w:rsidRPr="00E337CF">
        <w:rPr>
          <w:rFonts w:ascii="Times New Roman" w:eastAsia="Times New Roman" w:hAnsi="Times New Roman" w:cs="Times New Roman"/>
          <w:sz w:val="24"/>
          <w:szCs w:val="24"/>
        </w:rPr>
        <w:t>едствами текстового процессора и изменять их положение;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создавать маркированные и нумерованные списки средствами текстового процессора;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иметь представление о редакторе презентаций;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создавать и редактировать презентацию средствами редактора презентаций;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добавлять различные объекты на слайд: заголовок, текст, таблица, схема;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оформлять слайды;</w:t>
      </w:r>
    </w:p>
    <w:p w:rsidR="00BB3F63" w:rsidRPr="00E337CF" w:rsidRDefault="00BB3F63" w:rsidP="00E337CF">
      <w:pPr>
        <w:spacing w:after="0" w:line="240" w:lineRule="auto"/>
        <w:ind w:left="26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создавать, копировать, вставлять, удалять и перемещать слайды;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работать с макетами слайдов;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>добавлять изображения в презентацию;</w:t>
      </w:r>
    </w:p>
    <w:p w:rsidR="00BB3F63" w:rsidRPr="00E337CF" w:rsidRDefault="00BB3F63" w:rsidP="00E337CF">
      <w:pPr>
        <w:spacing w:after="0" w:line="240" w:lineRule="auto"/>
        <w:ind w:left="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37CF">
        <w:rPr>
          <w:rFonts w:ascii="Times New Roman" w:eastAsia="Times New Roman" w:hAnsi="Times New Roman" w:cs="Times New Roman"/>
          <w:sz w:val="24"/>
          <w:szCs w:val="24"/>
        </w:rPr>
        <w:t xml:space="preserve">составлять запрос для поиска изображений </w:t>
      </w:r>
    </w:p>
    <w:p w:rsidR="00E337CF" w:rsidRDefault="00C6371C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CF" w:rsidRDefault="00E337CF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7A" w:rsidRPr="00E337CF" w:rsidRDefault="00C8287A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467306" w:rsidRPr="00E337CF" w:rsidRDefault="00C8287A" w:rsidP="00E337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1-ый год обучения  - (33 часа)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884"/>
        <w:gridCol w:w="1701"/>
        <w:gridCol w:w="3227"/>
      </w:tblGrid>
      <w:tr w:rsidR="00E337CF" w:rsidRPr="00E337CF" w:rsidTr="004B294F">
        <w:trPr>
          <w:trHeight w:val="3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1Введениеив ИКТ </w:t>
            </w:r>
            <w:proofErr w:type="gramStart"/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час)</w:t>
            </w:r>
          </w:p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167FBA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устройство обработки данных.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и данные.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Хранение, передача и  обработка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Информация и компьютер (4 час)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и данные.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2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167FBA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документы.</w:t>
            </w: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Набор текста. Исправление ошибок средствами текстового редактора.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Логика. Объекты.(4 час)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объекта.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объектов.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Свойства объектов.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Сравнение объектов.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167FBA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Логика. Множества (5 ч)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высказывания.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Истинные и  ложные высказывания.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836A08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Истинные и  ложные высказывания</w:t>
            </w:r>
            <w:r w:rsidR="004B294F" w:rsidRPr="00E3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FBA"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6A08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Множества объектов.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36A08" w:rsidRPr="00E337CF" w:rsidRDefault="00836A08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6A08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Названия групп объектов.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36A08" w:rsidRPr="00E337CF" w:rsidRDefault="00836A08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Общие свойства объектов.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836A08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Алгоритмы (10</w:t>
            </w:r>
            <w:r w:rsidR="00167FBA"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167FBA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  алгоритмы.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  алгоритмы.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836A08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4F" w:rsidRPr="00E3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действий. Понятие алгоритма.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4F" w:rsidRPr="00E3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Исполнитель. Среда исполнителя.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B294F" w:rsidRPr="00E33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836A08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Команды исполнителя.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6A08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Свойства алгоритмов: массовость, результативность, дискретность, понятность.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36A08" w:rsidRPr="00E337CF" w:rsidRDefault="00836A08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6A08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Свойства алгоритмов: массовость, результативность, дискретность, понятность.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08" w:rsidRPr="00E337CF" w:rsidRDefault="00836A08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36A08" w:rsidRPr="00E337CF" w:rsidRDefault="00836A08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формального исполнителя «Художник».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836A08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  <w:r w:rsidR="004B294F"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(4</w:t>
            </w: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Обобщает и  систематизирует материал курса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167FBA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7FBA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167FBA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FBA" w:rsidRPr="00E337CF" w:rsidRDefault="00167FBA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Обобщает и  систематизирует материал курса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7FBA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Обобщает и  систематизирует материал курса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67FBA" w:rsidRPr="00E337CF" w:rsidRDefault="00167FBA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7FBA" w:rsidRPr="00E337CF" w:rsidRDefault="00167FBA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7FBA" w:rsidRPr="00E337CF" w:rsidRDefault="00167FBA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4F29" w:rsidRPr="00E337CF" w:rsidRDefault="00804F29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F29" w:rsidRPr="00E337CF" w:rsidRDefault="00804F29" w:rsidP="00E337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7A" w:rsidRPr="00E337CF" w:rsidRDefault="00C8287A" w:rsidP="00E337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2-ой год обучения   - (34 часа)</w:t>
      </w:r>
    </w:p>
    <w:tbl>
      <w:tblPr>
        <w:tblpPr w:leftFromText="180" w:rightFromText="180" w:vertAnchor="text" w:horzAnchor="margin" w:tblpXSpec="center" w:tblpY="115"/>
        <w:tblW w:w="10416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850"/>
        <w:gridCol w:w="1768"/>
        <w:gridCol w:w="3295"/>
      </w:tblGrid>
      <w:tr w:rsidR="00E337CF" w:rsidRPr="00E337CF" w:rsidTr="004B294F">
        <w:trPr>
          <w:trHeight w:val="38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информации (7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1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  информация. Понятие «информация».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Органы восприятия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 по способу восприятия.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Носитель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передача и  обработка как информационные процессы.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информации: таблицы, схемы, столбчатые диаграммы.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Виды информации по способу представления.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Устройство компьютера (5ч)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компьютера: микрофон, камера, клавиатура, мышь, монитор,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</w:t>
              </w:r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6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компьютера: принтер, наушники, колонки, жёсткий диск,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сор, системный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обработки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Меню «Пуск», меню программ, кнопки управления окнами. Файлы и  папки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Текстовый редактор </w:t>
            </w:r>
            <w:proofErr w:type="gramStart"/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текстовый редактор.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Набор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Создание и сохранение текстового документа.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Клавиши редактирования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Алгоритмы и логика (8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F5100B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 логику. Объект, имя объектов, свойства объектов.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F5100B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Высказывания. Истинность простых высказываний.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Высказывания с  отрицанием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алгоритма. Команда, программа, исполнитель.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алгоритма.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Линейные алгоритмы.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Работа в среде формального исполнителя. Поиск оптимального пути.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Графический редактор (5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графический редактор.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Создание и  сохранение графического файла.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Создание и  сохранение графического файла.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стандартного графического редактора: заливка, фигуры, цвет, ластик, подпись, кисти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стандартного графического редактора: заливка, фигуры, цвет, ластик, подпись, кисти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Систематизация знаний (4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4B294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4F29" w:rsidRPr="00E337CF" w:rsidRDefault="00804F29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F29" w:rsidRPr="00E337CF" w:rsidRDefault="00EF655C" w:rsidP="00E337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3-ой год обучения   - (34 часа)</w:t>
      </w:r>
    </w:p>
    <w:tbl>
      <w:tblPr>
        <w:tblpPr w:leftFromText="180" w:rightFromText="180" w:vertAnchor="text" w:horzAnchor="margin" w:tblpXSpec="center" w:tblpY="201"/>
        <w:tblW w:w="10166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878"/>
        <w:gridCol w:w="1384"/>
        <w:gridCol w:w="3260"/>
      </w:tblGrid>
      <w:tr w:rsidR="00E337CF" w:rsidRPr="00E337CF" w:rsidTr="00B90A80">
        <w:trPr>
          <w:trHeight w:val="41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ИКТ (11 ч)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«информация». Виды информации по форме представления. Способы организации информации и  информационные процессы.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Хранение, передача, обработка (три вида обработки информации). Носитель информации (виды носит</w:t>
            </w: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лей информации). Источник информации, приёмник информации.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информации: таблицы, схемы, столбчатые диаграммы.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информации. Виды информации по способу представления</w:t>
            </w:r>
          </w:p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:rsidR="004B294F" w:rsidRPr="00E337CF" w:rsidRDefault="004B294F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обеспечение компьютера. </w:t>
            </w: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  назначение).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для работы с  информацией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 (примеры и  назначение).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Основные элементы рабочего окна программы.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Рабочий стол. Ярлык программы. Меню «Пуск», меню программ.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Файлы и  папки (инструкции по работе с  файлами и  папками: закрыть, переименовать, создать, открыть, удалить).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Текстовый процессор (4 ч)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0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Текстовый процессор. Создание и сохранение текстового документа.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текстового процессора. Редактирование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редактирования: удалить, копировать, вставить, разделить на абзацы, исправить ошибки. Форматирование текста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Инструменты форматирования: шрифт, кегль, начертание, цвет. Изображения в  тексте: добавление, положение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Графический редактор (5 ч)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графический редактор.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Создание и  сохранение графического файла.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редактора: заливка, фигуры, цвет, ластик, подпись, кисти, фон, контур фигур, масштаб, палитра.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редактора: заливка, фигуры, цвет, ластик, подпись, кисти, фон, контур фигур, масштаб, палитра.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Работа с  фрагментами картинок.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Логика (6 ч)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Объект, свойство объекта, группировка объектов, общие и отличающие свойства.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Нахождение лишнего объекта.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Высказывания. </w:t>
            </w: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Логические конструкции «все», «ни один», «некоторые». Высказывания.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94F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Решение задач с  помощью логических преобразований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Решение задач с  помощью логических преобразований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Алгоритмы. Блок-схемы (8 ч)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  языки программирования.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4B294F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4B294F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4B294F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</w:t>
              </w:r>
              <w:r w:rsidR="004B294F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Свойства алгоритмов: массовость, результативность, дискретность, понятность.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«Алгоритм». Способы </w:t>
            </w: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алгоритмов.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</w:t>
            </w: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Команда. Программа. Блок-схема.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блок-схемы: начало, конец, команда, стрелка. Построение блок-схемы по тексту.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Блок-схема циклического алгоритма.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Построение блок-схемы циклического алгоритма по блок-схеме линейного алгоритма.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294F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Элемент блок-схемы: цикл. Работа в  среде формального исполнителя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94F" w:rsidRPr="00E337CF" w:rsidRDefault="004B294F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B294F" w:rsidRPr="00E337CF" w:rsidRDefault="004B294F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4F29" w:rsidRPr="00E337CF" w:rsidRDefault="00804F29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F29" w:rsidRPr="00E337CF" w:rsidRDefault="00804F29" w:rsidP="00E337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7A" w:rsidRPr="00E337CF" w:rsidRDefault="00EF0ED4" w:rsidP="00E337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7C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8287A" w:rsidRPr="00E337CF">
        <w:rPr>
          <w:rFonts w:ascii="Times New Roman" w:eastAsia="Calibri" w:hAnsi="Times New Roman" w:cs="Times New Roman"/>
          <w:b/>
          <w:sz w:val="24"/>
          <w:szCs w:val="24"/>
        </w:rPr>
        <w:t>-ий год обучения - (34 часа)</w:t>
      </w:r>
    </w:p>
    <w:p w:rsidR="00C8287A" w:rsidRPr="00E337CF" w:rsidRDefault="00C8287A" w:rsidP="00E33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29"/>
        <w:tblW w:w="10207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851"/>
        <w:gridCol w:w="1275"/>
        <w:gridCol w:w="3437"/>
      </w:tblGrid>
      <w:tr w:rsidR="00E337CF" w:rsidRPr="00E337CF" w:rsidTr="00B90A80">
        <w:trPr>
          <w:trHeight w:val="41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ИКТ (8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B90A80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B90A80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«информация». Виды информации по форме представления.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информации и  информационные процессы.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Хранение, передача, обработка (развёрнутое представление). Источник информации, приёмник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передачи, хранения и  обработки информации.</w:t>
            </w: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B90A80" w:rsidRPr="00E337CF" w:rsidRDefault="00B90A80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обеспечение компьютера: микрофон, камера, клавиатура, мышь, монитор, принтер, наушники, колонки, жёсткий диск, оперативная память, </w:t>
            </w:r>
            <w:proofErr w:type="gramEnd"/>
          </w:p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компьютера: процессор, системный блок, графический планшет, гарнитура, сенсорный экран.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Основные и  периферийные устройства компьютера. Устройства ввода, вывода и  ввод</w:t>
            </w: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 вывода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Кнопки управления окнами. Рабочий стол. Меню «Пуск», меню программ. Файловая система компьютера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(основные и  прикладные программы). Операционная система.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Графический и текстовый редакторы (8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редактор. Создание и сохранение графического файла.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B90A80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B90A80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редактора: карандаш, заливка, фигуры (дополнительные параметры фигур), цвет, ластик, текст, кисти.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Добавление новых цветов в палитру, изменение масштаба изображения и размера рабочего полотна.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Копирование и вставка фрагмента изображения. Коллаж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процессор. Создание и сохранение текстового документа. Форматирование.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средствами текстового процессора и  с использованием «горячих» клавиш.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Инструменты редактирования: удалить, копировать, вставить, разделить на абзацы, исправить ошибки.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форматирования: шрифт, кегль, начертание, цвет.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B90A80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B90A80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Изображения в  тексте: добавление, положение. Маркированные и  нумерованные списки.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Редактор презентаций (6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  редактором презентаций.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объектов на слайд: заголовок, текст, таблица, схема.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Практика.</w:t>
            </w:r>
          </w:p>
          <w:p w:rsidR="00B90A80" w:rsidRPr="00E337CF" w:rsidRDefault="00B90A80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Оформление слайдов.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 слайдами: создать, копировать, вставить, удалить, переместить.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Макет слайдов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Алгоритмы 1 (5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B90A80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B90A80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 их свойства. Объект, имя </w:t>
            </w: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свойства объектов. Логические утверждения.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Высказывания: простые, с отрицанием, с конструкциями «все», «ни один», «некоторые», сложные с  конструкциями «и», «или».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Визуальная среда программирования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. Интерфейс визуальной среды программирования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алгоритм и  программы. Скрипты на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Действия со спрайтами: смена костюма, команд «говорить», «показаться», «спрятаться», «ждать».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Алгоритмы 2 (5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="00B90A80" w:rsidRPr="00E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http://window.edu.ru</w:t>
              </w:r>
            </w:hyperlink>
          </w:p>
          <w:p w:rsidR="00B90A80" w:rsidRPr="00E337CF" w:rsidRDefault="00E43411" w:rsidP="00E3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</w:p>
          <w:p w:rsidR="00B90A80" w:rsidRPr="00E337CF" w:rsidRDefault="00E43411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0" w:history="1">
              <w:r w:rsidR="00B90A80" w:rsidRPr="00E337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: циклы, анимация, повороты (угол, градусы, градусная мера) и  вращение, движение.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: циклы, анимация, повороты (угол, градусы, градусная мера) и  вращение, движение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  ветвлением и его блок-схема. Использование условий при составлении программ на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  ветвлением и его блок-схема. Использование условий при составлении программ на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A80" w:rsidRPr="00E337CF" w:rsidRDefault="00157316" w:rsidP="00E33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  ветвлением и его блок-схема. Использование условий при составлении программ на </w:t>
            </w:r>
            <w:proofErr w:type="spellStart"/>
            <w:r w:rsidRPr="00E337C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7CF" w:rsidRPr="00E337CF" w:rsidTr="00B90A80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A80" w:rsidRPr="00E337CF" w:rsidRDefault="00B90A80" w:rsidP="00E337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0A80" w:rsidRPr="00E337CF" w:rsidRDefault="00B90A80" w:rsidP="00E337C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8287A" w:rsidRPr="00E337CF" w:rsidRDefault="00C8287A" w:rsidP="00E33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6E5" w:rsidRPr="00E337CF" w:rsidRDefault="00D256E5" w:rsidP="00E33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6E5" w:rsidRPr="00E337CF" w:rsidSect="00C8287A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11" w:rsidRDefault="00E43411">
      <w:pPr>
        <w:spacing w:after="0" w:line="240" w:lineRule="auto"/>
      </w:pPr>
      <w:r>
        <w:separator/>
      </w:r>
    </w:p>
  </w:endnote>
  <w:endnote w:type="continuationSeparator" w:id="0">
    <w:p w:rsidR="00E43411" w:rsidRDefault="00E4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tabs>
        <w:tab w:val="right" w:pos="6351"/>
      </w:tabs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926D04">
      <w:rPr>
        <w:rFonts w:ascii="Calibri" w:eastAsia="Calibri" w:hAnsi="Calibri" w:cs="Calibri"/>
        <w:noProof/>
        <w:sz w:val="18"/>
      </w:rPr>
      <w:t>10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ОСНОВЫ ЛОГИКИ И АЛГОРИТМИКИ. 1—4 классы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tabs>
        <w:tab w:val="right" w:pos="6351"/>
      </w:tabs>
      <w:spacing w:after="0" w:line="259" w:lineRule="auto"/>
    </w:pPr>
    <w:r>
      <w:rPr>
        <w:rFonts w:ascii="Calibri" w:eastAsia="Calibri" w:hAnsi="Calibri" w:cs="Calibri"/>
        <w:sz w:val="16"/>
      </w:rPr>
      <w:t>ЦЕЛЕВОЙ РАЗДЕЛ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16B9" w:rsidRPr="002516B9">
      <w:rPr>
        <w:rFonts w:ascii="Calibri" w:eastAsia="Calibri" w:hAnsi="Calibri" w:cs="Calibri"/>
        <w:noProof/>
        <w:sz w:val="18"/>
      </w:rPr>
      <w:t>3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tabs>
        <w:tab w:val="right" w:pos="6351"/>
      </w:tabs>
      <w:spacing w:after="0" w:line="259" w:lineRule="auto"/>
    </w:pPr>
    <w:r>
      <w:rPr>
        <w:rFonts w:ascii="Calibri" w:eastAsia="Calibri" w:hAnsi="Calibri" w:cs="Calibri"/>
        <w:sz w:val="16"/>
      </w:rPr>
      <w:t>ЦЕЛЕВОЙ РАЗДЕЛ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</w:t>
    </w:r>
    <w:r>
      <w:rPr>
        <w:rFonts w:ascii="Calibri" w:eastAsia="Calibri" w:hAnsi="Calibri" w:cs="Calibri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tabs>
        <w:tab w:val="right" w:pos="6350"/>
      </w:tabs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926D04">
      <w:rPr>
        <w:rFonts w:ascii="Calibri" w:eastAsia="Calibri" w:hAnsi="Calibri" w:cs="Calibri"/>
        <w:noProof/>
        <w:sz w:val="18"/>
      </w:rPr>
      <w:t>14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ОСНОВЫ ЛОГИКИ И АЛГОРИТМИКИ. 1—4 классы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tabs>
        <w:tab w:val="right" w:pos="6350"/>
      </w:tabs>
      <w:spacing w:after="0" w:line="259" w:lineRule="auto"/>
    </w:pPr>
    <w:r>
      <w:rPr>
        <w:rFonts w:ascii="Calibri" w:eastAsia="Calibri" w:hAnsi="Calibri" w:cs="Calibri"/>
        <w:sz w:val="16"/>
      </w:rPr>
      <w:t>ЦЕЛЕВОЙ РАЗДЕЛ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16B9" w:rsidRPr="002516B9">
      <w:rPr>
        <w:rFonts w:ascii="Calibri" w:eastAsia="Calibri" w:hAnsi="Calibri" w:cs="Calibri"/>
        <w:noProof/>
        <w:sz w:val="18"/>
      </w:rPr>
      <w:t>25</w:t>
    </w:r>
    <w:r>
      <w:rPr>
        <w:rFonts w:ascii="Calibri" w:eastAsia="Calibri" w:hAnsi="Calibri" w:cs="Calibri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tabs>
        <w:tab w:val="right" w:pos="6350"/>
      </w:tabs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4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ОСНОВЫ ЛОГИКИ И АЛГОРИТМИКИ. 1—4 классы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11" w:rsidRDefault="00E43411">
      <w:pPr>
        <w:spacing w:after="0" w:line="240" w:lineRule="auto"/>
      </w:pPr>
      <w:r>
        <w:separator/>
      </w:r>
    </w:p>
  </w:footnote>
  <w:footnote w:type="continuationSeparator" w:id="0">
    <w:p w:rsidR="00E43411" w:rsidRDefault="00E4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spacing w:after="0" w:line="259" w:lineRule="auto"/>
      <w:ind w:left="113"/>
    </w:pPr>
    <w:r>
      <w:rPr>
        <w:sz w:val="14"/>
      </w:rPr>
      <w:t xml:space="preserve">6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spacing w:after="0" w:line="259" w:lineRule="auto"/>
      <w:ind w:left="113"/>
    </w:pPr>
    <w:r>
      <w:rPr>
        <w:sz w:val="14"/>
      </w:rPr>
      <w:t xml:space="preserve">6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spacing w:after="0" w:line="259" w:lineRule="auto"/>
      <w:ind w:left="113"/>
    </w:pPr>
    <w:r>
      <w:rPr>
        <w:sz w:val="14"/>
      </w:rPr>
      <w:t xml:space="preserve">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27639D"/>
    <w:multiLevelType w:val="multilevel"/>
    <w:tmpl w:val="6FC4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222AC"/>
    <w:multiLevelType w:val="hybridMultilevel"/>
    <w:tmpl w:val="70CA8FBA"/>
    <w:lvl w:ilvl="0" w:tplc="7CD8D85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1143"/>
    <w:multiLevelType w:val="hybridMultilevel"/>
    <w:tmpl w:val="B91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288A"/>
    <w:multiLevelType w:val="multilevel"/>
    <w:tmpl w:val="EDA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F5A67"/>
    <w:multiLevelType w:val="hybridMultilevel"/>
    <w:tmpl w:val="E8F2192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879"/>
    <w:multiLevelType w:val="multilevel"/>
    <w:tmpl w:val="060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4773F"/>
    <w:multiLevelType w:val="hybridMultilevel"/>
    <w:tmpl w:val="E676E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772E8"/>
    <w:multiLevelType w:val="hybridMultilevel"/>
    <w:tmpl w:val="0578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F4BC2"/>
    <w:multiLevelType w:val="hybridMultilevel"/>
    <w:tmpl w:val="3E60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3066"/>
    <w:multiLevelType w:val="hybridMultilevel"/>
    <w:tmpl w:val="E5E2B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0C73"/>
    <w:multiLevelType w:val="hybridMultilevel"/>
    <w:tmpl w:val="9BA0D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3877"/>
    <w:multiLevelType w:val="hybridMultilevel"/>
    <w:tmpl w:val="B6AEC45A"/>
    <w:lvl w:ilvl="0" w:tplc="7CD8D85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7EDF"/>
    <w:multiLevelType w:val="hybridMultilevel"/>
    <w:tmpl w:val="0BA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36A6"/>
    <w:multiLevelType w:val="multilevel"/>
    <w:tmpl w:val="983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C509A7"/>
    <w:multiLevelType w:val="multilevel"/>
    <w:tmpl w:val="F42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836DC"/>
    <w:multiLevelType w:val="multilevel"/>
    <w:tmpl w:val="929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FD7CD8"/>
    <w:multiLevelType w:val="hybridMultilevel"/>
    <w:tmpl w:val="732A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D3B6B"/>
    <w:multiLevelType w:val="multilevel"/>
    <w:tmpl w:val="56C4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FA2F61"/>
    <w:multiLevelType w:val="hybridMultilevel"/>
    <w:tmpl w:val="A8C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B046D"/>
    <w:multiLevelType w:val="hybridMultilevel"/>
    <w:tmpl w:val="CA7E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3BBE"/>
    <w:multiLevelType w:val="hybridMultilevel"/>
    <w:tmpl w:val="E9C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C4599"/>
    <w:multiLevelType w:val="hybridMultilevel"/>
    <w:tmpl w:val="6710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833656"/>
    <w:multiLevelType w:val="hybridMultilevel"/>
    <w:tmpl w:val="95AA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94BCF"/>
    <w:multiLevelType w:val="hybridMultilevel"/>
    <w:tmpl w:val="B5E20D52"/>
    <w:lvl w:ilvl="0" w:tplc="F0C8B3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543CE"/>
    <w:multiLevelType w:val="hybridMultilevel"/>
    <w:tmpl w:val="E056FC28"/>
    <w:lvl w:ilvl="0" w:tplc="B720C1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0052F"/>
    <w:multiLevelType w:val="hybridMultilevel"/>
    <w:tmpl w:val="0926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E58FF"/>
    <w:multiLevelType w:val="hybridMultilevel"/>
    <w:tmpl w:val="0B12E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3"/>
  </w:num>
  <w:num w:numId="10">
    <w:abstractNumId w:val="6"/>
  </w:num>
  <w:num w:numId="11">
    <w:abstractNumId w:val="27"/>
  </w:num>
  <w:num w:numId="12">
    <w:abstractNumId w:val="26"/>
  </w:num>
  <w:num w:numId="13">
    <w:abstractNumId w:val="8"/>
  </w:num>
  <w:num w:numId="14">
    <w:abstractNumId w:val="29"/>
  </w:num>
  <w:num w:numId="15">
    <w:abstractNumId w:val="10"/>
  </w:num>
  <w:num w:numId="16">
    <w:abstractNumId w:val="25"/>
  </w:num>
  <w:num w:numId="17">
    <w:abstractNumId w:val="19"/>
  </w:num>
  <w:num w:numId="18">
    <w:abstractNumId w:val="15"/>
  </w:num>
  <w:num w:numId="19">
    <w:abstractNumId w:val="4"/>
  </w:num>
  <w:num w:numId="20">
    <w:abstractNumId w:val="28"/>
  </w:num>
  <w:num w:numId="21">
    <w:abstractNumId w:val="23"/>
  </w:num>
  <w:num w:numId="22">
    <w:abstractNumId w:val="11"/>
  </w:num>
  <w:num w:numId="23">
    <w:abstractNumId w:val="24"/>
  </w:num>
  <w:num w:numId="24">
    <w:abstractNumId w:val="21"/>
  </w:num>
  <w:num w:numId="25">
    <w:abstractNumId w:val="14"/>
  </w:num>
  <w:num w:numId="26">
    <w:abstractNumId w:val="9"/>
  </w:num>
  <w:num w:numId="27">
    <w:abstractNumId w:val="7"/>
  </w:num>
  <w:num w:numId="28">
    <w:abstractNumId w:val="12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A"/>
    <w:rsid w:val="000B596B"/>
    <w:rsid w:val="0011300E"/>
    <w:rsid w:val="00157316"/>
    <w:rsid w:val="00164C32"/>
    <w:rsid w:val="00167FBA"/>
    <w:rsid w:val="0017354A"/>
    <w:rsid w:val="002516B9"/>
    <w:rsid w:val="002C6DA3"/>
    <w:rsid w:val="00467306"/>
    <w:rsid w:val="00487C0D"/>
    <w:rsid w:val="004B294F"/>
    <w:rsid w:val="00516435"/>
    <w:rsid w:val="005B5E15"/>
    <w:rsid w:val="006431CC"/>
    <w:rsid w:val="006B2458"/>
    <w:rsid w:val="007F5581"/>
    <w:rsid w:val="00804F29"/>
    <w:rsid w:val="00836A08"/>
    <w:rsid w:val="00886A71"/>
    <w:rsid w:val="008A3E53"/>
    <w:rsid w:val="00917C89"/>
    <w:rsid w:val="009D12C7"/>
    <w:rsid w:val="00A12A3D"/>
    <w:rsid w:val="00A67ED3"/>
    <w:rsid w:val="00A833DF"/>
    <w:rsid w:val="00B61D8E"/>
    <w:rsid w:val="00B90A80"/>
    <w:rsid w:val="00BB3F63"/>
    <w:rsid w:val="00C6371C"/>
    <w:rsid w:val="00C8287A"/>
    <w:rsid w:val="00D256E5"/>
    <w:rsid w:val="00DE50EE"/>
    <w:rsid w:val="00DF30DF"/>
    <w:rsid w:val="00E337CF"/>
    <w:rsid w:val="00E43411"/>
    <w:rsid w:val="00EF0ED4"/>
    <w:rsid w:val="00EF655C"/>
    <w:rsid w:val="00F10C4E"/>
    <w:rsid w:val="00F236E5"/>
    <w:rsid w:val="00F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87A"/>
  </w:style>
  <w:style w:type="paragraph" w:styleId="a3">
    <w:name w:val="Body Text"/>
    <w:basedOn w:val="a"/>
    <w:link w:val="a4"/>
    <w:rsid w:val="00C8287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C8287A"/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rsid w:val="00C8287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8287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C8287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7">
    <w:name w:val="footnote reference"/>
    <w:uiPriority w:val="99"/>
    <w:semiHidden/>
    <w:unhideWhenUsed/>
    <w:rsid w:val="00C8287A"/>
    <w:rPr>
      <w:vertAlign w:val="superscript"/>
    </w:rPr>
  </w:style>
  <w:style w:type="character" w:styleId="a8">
    <w:name w:val="Strong"/>
    <w:uiPriority w:val="22"/>
    <w:qFormat/>
    <w:rsid w:val="00C8287A"/>
    <w:rPr>
      <w:b/>
      <w:bCs/>
    </w:rPr>
  </w:style>
  <w:style w:type="paragraph" w:styleId="a9">
    <w:name w:val="No Spacing"/>
    <w:qFormat/>
    <w:rsid w:val="00C82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a">
    <w:name w:val="Normal (Web)"/>
    <w:basedOn w:val="a"/>
    <w:uiPriority w:val="99"/>
    <w:unhideWhenUsed/>
    <w:rsid w:val="00C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C8287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aliases w:val="Курсив"/>
    <w:uiPriority w:val="99"/>
    <w:rsid w:val="00C8287A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styleId="ac">
    <w:name w:val="Hyperlink"/>
    <w:rsid w:val="00C8287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828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8">
    <w:name w:val="WW8Num2z8"/>
    <w:rsid w:val="00C8287A"/>
  </w:style>
  <w:style w:type="paragraph" w:styleId="ae">
    <w:name w:val="header"/>
    <w:basedOn w:val="a"/>
    <w:link w:val="af"/>
    <w:uiPriority w:val="99"/>
    <w:unhideWhenUsed/>
    <w:rsid w:val="00C828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8287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C828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8287A"/>
    <w:rPr>
      <w:rFonts w:ascii="Calibri" w:eastAsia="Calibri" w:hAnsi="Calibri" w:cs="Times New Roman"/>
    </w:rPr>
  </w:style>
  <w:style w:type="paragraph" w:customStyle="1" w:styleId="af2">
    <w:name w:val="Знак Знак Знак Знак Знак Знак"/>
    <w:basedOn w:val="a"/>
    <w:rsid w:val="00C828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8287A"/>
    <w:rPr>
      <w:rFonts w:cs="Times New Roman"/>
    </w:rPr>
  </w:style>
  <w:style w:type="character" w:customStyle="1" w:styleId="extended-textshort">
    <w:name w:val="extended-text__short"/>
    <w:basedOn w:val="a0"/>
    <w:rsid w:val="00C8287A"/>
  </w:style>
  <w:style w:type="paragraph" w:customStyle="1" w:styleId="11">
    <w:name w:val="Без интервала1"/>
    <w:rsid w:val="00C8287A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table" w:styleId="af3">
    <w:name w:val="Table Grid"/>
    <w:basedOn w:val="a1"/>
    <w:uiPriority w:val="59"/>
    <w:rsid w:val="00C8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87A"/>
  </w:style>
  <w:style w:type="paragraph" w:styleId="a3">
    <w:name w:val="Body Text"/>
    <w:basedOn w:val="a"/>
    <w:link w:val="a4"/>
    <w:rsid w:val="00C8287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C8287A"/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rsid w:val="00C8287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8287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C8287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7">
    <w:name w:val="footnote reference"/>
    <w:uiPriority w:val="99"/>
    <w:semiHidden/>
    <w:unhideWhenUsed/>
    <w:rsid w:val="00C8287A"/>
    <w:rPr>
      <w:vertAlign w:val="superscript"/>
    </w:rPr>
  </w:style>
  <w:style w:type="character" w:styleId="a8">
    <w:name w:val="Strong"/>
    <w:uiPriority w:val="22"/>
    <w:qFormat/>
    <w:rsid w:val="00C8287A"/>
    <w:rPr>
      <w:b/>
      <w:bCs/>
    </w:rPr>
  </w:style>
  <w:style w:type="paragraph" w:styleId="a9">
    <w:name w:val="No Spacing"/>
    <w:qFormat/>
    <w:rsid w:val="00C82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a">
    <w:name w:val="Normal (Web)"/>
    <w:basedOn w:val="a"/>
    <w:uiPriority w:val="99"/>
    <w:unhideWhenUsed/>
    <w:rsid w:val="00C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C8287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aliases w:val="Курсив"/>
    <w:uiPriority w:val="99"/>
    <w:rsid w:val="00C8287A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styleId="ac">
    <w:name w:val="Hyperlink"/>
    <w:rsid w:val="00C8287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828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8">
    <w:name w:val="WW8Num2z8"/>
    <w:rsid w:val="00C8287A"/>
  </w:style>
  <w:style w:type="paragraph" w:styleId="ae">
    <w:name w:val="header"/>
    <w:basedOn w:val="a"/>
    <w:link w:val="af"/>
    <w:uiPriority w:val="99"/>
    <w:unhideWhenUsed/>
    <w:rsid w:val="00C828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8287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C828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8287A"/>
    <w:rPr>
      <w:rFonts w:ascii="Calibri" w:eastAsia="Calibri" w:hAnsi="Calibri" w:cs="Times New Roman"/>
    </w:rPr>
  </w:style>
  <w:style w:type="paragraph" w:customStyle="1" w:styleId="af2">
    <w:name w:val="Знак Знак Знак Знак Знак Знак"/>
    <w:basedOn w:val="a"/>
    <w:rsid w:val="00C828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8287A"/>
    <w:rPr>
      <w:rFonts w:cs="Times New Roman"/>
    </w:rPr>
  </w:style>
  <w:style w:type="character" w:customStyle="1" w:styleId="extended-textshort">
    <w:name w:val="extended-text__short"/>
    <w:basedOn w:val="a0"/>
    <w:rsid w:val="00C8287A"/>
  </w:style>
  <w:style w:type="paragraph" w:customStyle="1" w:styleId="11">
    <w:name w:val="Без интервала1"/>
    <w:rsid w:val="00C8287A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table" w:styleId="af3">
    <w:name w:val="Table Grid"/>
    <w:basedOn w:val="a1"/>
    <w:uiPriority w:val="59"/>
    <w:rsid w:val="00C8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window.edu.ru/" TargetMode="External"/><Relationship Id="rId68" Type="http://schemas.openxmlformats.org/officeDocument/2006/relationships/hyperlink" Target="http://window.edu.ru/" TargetMode="External"/><Relationship Id="rId84" Type="http://schemas.openxmlformats.org/officeDocument/2006/relationships/hyperlink" Target="https://laste.arvutikaitse.ee/rus/html/etusivu.htm" TargetMode="External"/><Relationship Id="rId89" Type="http://schemas.openxmlformats.org/officeDocument/2006/relationships/hyperlink" Target="https://laste.arvutikaitse.ee/rus/html/etusivu.htm" TargetMode="External"/><Relationship Id="rId112" Type="http://schemas.openxmlformats.org/officeDocument/2006/relationships/header" Target="header5.xm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s://laste.arvutikaitse.ee/rus/html/etusivu.htm" TargetMode="External"/><Relationship Id="rId45" Type="http://schemas.openxmlformats.org/officeDocument/2006/relationships/hyperlink" Target="https://laste.arvutikaitse.ee/rus/html/etusivu.htm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window.edu.ru/" TargetMode="External"/><Relationship Id="rId66" Type="http://schemas.openxmlformats.org/officeDocument/2006/relationships/hyperlink" Target="http://window.edu.ru/" TargetMode="External"/><Relationship Id="rId74" Type="http://schemas.openxmlformats.org/officeDocument/2006/relationships/hyperlink" Target="https://laste.arvutikaitse.ee/rus/html/etusivu.htm" TargetMode="External"/><Relationship Id="rId79" Type="http://schemas.openxmlformats.org/officeDocument/2006/relationships/hyperlink" Target="https://laste.arvutikaitse.ee/rus/html/etusivu.htm" TargetMode="External"/><Relationship Id="rId87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eader" Target="header6.xml"/><Relationship Id="rId5" Type="http://schemas.openxmlformats.org/officeDocument/2006/relationships/settings" Target="settings.xml"/><Relationship Id="rId61" Type="http://schemas.openxmlformats.org/officeDocument/2006/relationships/hyperlink" Target="http://window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window.edu.ru/" TargetMode="External"/><Relationship Id="rId64" Type="http://schemas.openxmlformats.org/officeDocument/2006/relationships/hyperlink" Target="https://laste.arvutikaitse.ee/rus/html/etusivu.htm" TargetMode="External"/><Relationship Id="rId69" Type="http://schemas.openxmlformats.org/officeDocument/2006/relationships/hyperlink" Target="https://laste.arvutikaitse.ee/rus/html/etusivu.htm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13" Type="http://schemas.openxmlformats.org/officeDocument/2006/relationships/footer" Target="footer4.xm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indow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window.edu.ru/" TargetMode="External"/><Relationship Id="rId9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s://laste.arvutikaitse.ee/rus/html/etusivu.htm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laste.arvutikaitse.ee/rus/html/etusivu.htm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window.edu.ru/" TargetMode="External"/><Relationship Id="rId108" Type="http://schemas.openxmlformats.org/officeDocument/2006/relationships/hyperlink" Target="http://window.edu.ru/" TargetMode="External"/><Relationship Id="rId116" Type="http://schemas.openxmlformats.org/officeDocument/2006/relationships/footer" Target="footer6.xm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laste.arvutikaitse.ee/rus/html/etusivu.htm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window.edu.ru/" TargetMode="External"/><Relationship Id="rId88" Type="http://schemas.openxmlformats.org/officeDocument/2006/relationships/hyperlink" Target="http://window.edu.ru/" TargetMode="External"/><Relationship Id="rId91" Type="http://schemas.openxmlformats.org/officeDocument/2006/relationships/hyperlink" Target="http://window.edu.ru/" TargetMode="External"/><Relationship Id="rId96" Type="http://schemas.openxmlformats.org/officeDocument/2006/relationships/hyperlink" Target="http://window.edu.ru/" TargetMode="External"/><Relationship Id="rId11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laste.arvutikaitse.ee/rus/html/etusivu.htm" TargetMode="External"/><Relationship Id="rId28" Type="http://schemas.openxmlformats.org/officeDocument/2006/relationships/hyperlink" Target="https://laste.arvutikaitse.ee/rus/html/etusivu.htm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s://laste.arvutikaitse.ee/rus/html/etusivu.htm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window.edu.ru/" TargetMode="External"/><Relationship Id="rId114" Type="http://schemas.openxmlformats.org/officeDocument/2006/relationships/footer" Target="footer5.xml"/><Relationship Id="rId10" Type="http://schemas.openxmlformats.org/officeDocument/2006/relationships/header" Target="header2.xm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indow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window.edu.ru/" TargetMode="External"/><Relationship Id="rId78" Type="http://schemas.openxmlformats.org/officeDocument/2006/relationships/hyperlink" Target="http://window.edu.ru/" TargetMode="External"/><Relationship Id="rId81" Type="http://schemas.openxmlformats.org/officeDocument/2006/relationships/hyperlink" Target="http://window.edu.ru/" TargetMode="External"/><Relationship Id="rId86" Type="http://schemas.openxmlformats.org/officeDocument/2006/relationships/hyperlink" Target="http://window.edu.ru/" TargetMode="External"/><Relationship Id="rId94" Type="http://schemas.openxmlformats.org/officeDocument/2006/relationships/hyperlink" Target="https://laste.arvutikaitse.ee/rus/html/etusivu.htm" TargetMode="External"/><Relationship Id="rId99" Type="http://schemas.openxmlformats.org/officeDocument/2006/relationships/hyperlink" Target="https://laste.arvutikaitse.ee/rus/html/etusivu.htm" TargetMode="External"/><Relationship Id="rId101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laste.arvutikaitse.ee/rus/html/etusivu.htm" TargetMode="External"/><Relationship Id="rId39" Type="http://schemas.openxmlformats.org/officeDocument/2006/relationships/hyperlink" Target="http://window.edu.ru/" TargetMode="External"/><Relationship Id="rId109" Type="http://schemas.openxmlformats.org/officeDocument/2006/relationships/hyperlink" Target="https://laste.arvutikaitse.ee/rus/html/etusivu.htm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indow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s://laste.arvutikaitse.ee/rus/html/etusivu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indow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6984-C130-44DE-ADDC-38B44699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admin</cp:lastModifiedBy>
  <cp:revision>11</cp:revision>
  <dcterms:created xsi:type="dcterms:W3CDTF">2023-09-22T16:33:00Z</dcterms:created>
  <dcterms:modified xsi:type="dcterms:W3CDTF">2023-10-08T03:57:00Z</dcterms:modified>
</cp:coreProperties>
</file>